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E7B2C2D" w14:textId="43D1A59E" w:rsidR="00FF175A" w:rsidRPr="00133E02" w:rsidRDefault="00FB59A3" w:rsidP="00FF175A">
      <w:pPr>
        <w:spacing w:after="0" w:line="240" w:lineRule="auto"/>
        <w:ind w:left="-426"/>
        <w:jc w:val="right"/>
        <w:rPr>
          <w:rFonts w:ascii="Times New Roman" w:eastAsia="Times New Roman" w:hAnsi="Times New Roman" w:cs="Times New Roman"/>
          <w:b/>
          <w:bCs/>
          <w:i/>
          <w:sz w:val="24"/>
          <w:szCs w:val="24"/>
          <w:lang w:val="en-US" w:eastAsia="en-GB"/>
        </w:rPr>
      </w:pPr>
      <w:r w:rsidRPr="00FF175A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en-GB"/>
        </w:rPr>
        <w:t xml:space="preserve">ПРИЛОЖЕНИЕ </w:t>
      </w:r>
      <w:r w:rsidR="00133E02">
        <w:rPr>
          <w:rFonts w:ascii="Times New Roman" w:eastAsia="Times New Roman" w:hAnsi="Times New Roman" w:cs="Times New Roman"/>
          <w:b/>
          <w:bCs/>
          <w:i/>
          <w:sz w:val="24"/>
          <w:szCs w:val="24"/>
          <w:lang w:val="en-US" w:eastAsia="en-GB"/>
        </w:rPr>
        <w:t>6</w:t>
      </w:r>
    </w:p>
    <w:p w14:paraId="152C492D" w14:textId="77777777" w:rsidR="00FF175A" w:rsidRDefault="00FF175A" w:rsidP="009239AA">
      <w:pPr>
        <w:spacing w:after="0" w:line="240" w:lineRule="auto"/>
        <w:ind w:left="-42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</w:pPr>
    </w:p>
    <w:p w14:paraId="5C92654C" w14:textId="7DF85602" w:rsidR="00D82F1D" w:rsidRPr="00D82F1D" w:rsidRDefault="00FB59A3" w:rsidP="00D82F1D">
      <w:pPr>
        <w:spacing w:after="0" w:line="240" w:lineRule="auto"/>
        <w:ind w:left="-42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</w:pPr>
      <w:r w:rsidRPr="009239AA">
        <w:rPr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  <w:t xml:space="preserve">ПРИМЕРНИ УКАЗАНИЯ ЗА ПОПЪЛВАНЕ НА ЕЛЕКТРОНЕН ФОРМУЛЯР ЗА КАНДИДАТСТВАНЕ И ПОДАВАНЕ НА ПРОЕКТНО ПРЕДЛОЖЕНИЕ ПО </w:t>
      </w:r>
      <w:r w:rsidR="00D82F1D" w:rsidRPr="009239AA">
        <w:rPr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  <w:t xml:space="preserve">ПРОЦЕДУРА </w:t>
      </w:r>
      <w:r w:rsidR="00D82F1D" w:rsidRPr="00D82F1D">
        <w:rPr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  <w:t xml:space="preserve">ЧРЕЗ ПОДБОР НА ПРОЕКТНИ ПРЕДЛОЖЕНИЯ </w:t>
      </w:r>
    </w:p>
    <w:p w14:paraId="5E3FA4EC" w14:textId="4E70E4B1" w:rsidR="009239AA" w:rsidRPr="009239AA" w:rsidRDefault="00D82F1D" w:rsidP="00D82F1D">
      <w:pPr>
        <w:spacing w:after="0" w:line="240" w:lineRule="auto"/>
        <w:ind w:left="-42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</w:pPr>
      <w:r w:rsidRPr="00D82F1D">
        <w:rPr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  <w:t>BG16RFPR001-2.004 „EНЕРГИЙНА ЕФЕКТИВНОСТ И ИЗПОЛЗВАНЕ НА ЕНЕРГИЯ ОТ ВЪЗОБНОВЯЕМИ ИЗТОЧНИЦИ В ПРЕДПРИЯТИЯТА”</w:t>
      </w:r>
    </w:p>
    <w:p w14:paraId="4AA6D936" w14:textId="77777777" w:rsidR="009239AA" w:rsidRPr="009239AA" w:rsidRDefault="009239AA" w:rsidP="009239AA">
      <w:pPr>
        <w:spacing w:after="0" w:line="240" w:lineRule="auto"/>
        <w:ind w:left="-42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en-GB"/>
        </w:rPr>
      </w:pPr>
    </w:p>
    <w:p w14:paraId="7DE7C089" w14:textId="77777777" w:rsidR="009239AA" w:rsidRPr="009239AA" w:rsidRDefault="00283B7E" w:rsidP="00283B7E">
      <w:pPr>
        <w:tabs>
          <w:tab w:val="left" w:pos="465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  <w:tab/>
      </w:r>
    </w:p>
    <w:p w14:paraId="3ED23265" w14:textId="77777777" w:rsidR="009239AA" w:rsidRPr="009239AA" w:rsidRDefault="009239AA" w:rsidP="009239AA">
      <w:pPr>
        <w:ind w:left="108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20E41274" w14:textId="77777777" w:rsidR="009239AA" w:rsidRDefault="009239AA" w:rsidP="009239AA">
      <w:pPr>
        <w:keepNext/>
        <w:spacing w:before="240" w:after="24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0"/>
        </w:rPr>
      </w:pPr>
      <w:r w:rsidRPr="009239AA">
        <w:rPr>
          <w:rFonts w:ascii="Times New Roman" w:eastAsia="Times New Roman" w:hAnsi="Times New Roman" w:cs="Times New Roman"/>
          <w:b/>
          <w:sz w:val="24"/>
          <w:szCs w:val="20"/>
        </w:rPr>
        <w:t>СЪДЪРЖАНИЕ:</w:t>
      </w:r>
    </w:p>
    <w:p w14:paraId="68A4A3BC" w14:textId="77777777" w:rsidR="00AA068A" w:rsidRPr="009239AA" w:rsidRDefault="00AA068A" w:rsidP="009239AA">
      <w:pPr>
        <w:keepNext/>
        <w:spacing w:before="240" w:after="24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0"/>
        </w:rPr>
      </w:pPr>
    </w:p>
    <w:p w14:paraId="14F69A88" w14:textId="156CC7A9" w:rsidR="00890120" w:rsidRDefault="00587086">
      <w:pPr>
        <w:pStyle w:val="TOC1"/>
        <w:tabs>
          <w:tab w:val="right" w:leader="dot" w:pos="9062"/>
        </w:tabs>
        <w:rPr>
          <w:rFonts w:eastAsiaTheme="minorEastAsia"/>
          <w:noProof/>
          <w:lang w:eastAsia="bg-BG"/>
        </w:rPr>
      </w:pPr>
      <w:r>
        <w:rPr>
          <w:rFonts w:ascii="Times New Roman" w:eastAsia="Calibri" w:hAnsi="Times New Roman" w:cs="Times New Roman"/>
          <w:sz w:val="24"/>
          <w:szCs w:val="24"/>
        </w:rPr>
        <w:fldChar w:fldCharType="begin"/>
      </w:r>
      <w:r>
        <w:rPr>
          <w:rFonts w:ascii="Times New Roman" w:eastAsia="Calibri" w:hAnsi="Times New Roman" w:cs="Times New Roman"/>
          <w:sz w:val="24"/>
          <w:szCs w:val="24"/>
        </w:rPr>
        <w:instrText xml:space="preserve"> TOC \o "1-3" \h \z \u </w:instrText>
      </w:r>
      <w:r>
        <w:rPr>
          <w:rFonts w:ascii="Times New Roman" w:eastAsia="Calibri" w:hAnsi="Times New Roman" w:cs="Times New Roman"/>
          <w:sz w:val="24"/>
          <w:szCs w:val="24"/>
        </w:rPr>
        <w:fldChar w:fldCharType="separate"/>
      </w:r>
      <w:hyperlink w:anchor="_Toc100591252" w:history="1">
        <w:r w:rsidR="00890120" w:rsidRPr="000C2867">
          <w:rPr>
            <w:rStyle w:val="Hyperlink"/>
            <w:rFonts w:ascii="Times New Roman" w:eastAsia="Calibri" w:hAnsi="Times New Roman" w:cs="Times New Roman"/>
            <w:b/>
            <w:bCs/>
            <w:smallCaps/>
            <w:noProof/>
            <w:kern w:val="28"/>
            <w:lang w:val="en-US"/>
          </w:rPr>
          <w:t xml:space="preserve">1. </w:t>
        </w:r>
        <w:r w:rsidR="00890120" w:rsidRPr="000C2867">
          <w:rPr>
            <w:rStyle w:val="Hyperlink"/>
            <w:rFonts w:ascii="Times New Roman" w:eastAsia="Calibri" w:hAnsi="Times New Roman" w:cs="Times New Roman"/>
            <w:b/>
            <w:bCs/>
            <w:smallCaps/>
            <w:noProof/>
            <w:kern w:val="28"/>
          </w:rPr>
          <w:t>О</w:t>
        </w:r>
        <w:r w:rsidR="00890120" w:rsidRPr="009831BD">
          <w:rPr>
            <w:rStyle w:val="Hyperlink"/>
            <w:rFonts w:ascii="Times New Roman" w:eastAsia="Calibri" w:hAnsi="Times New Roman" w:cs="Times New Roman"/>
            <w:b/>
            <w:bCs/>
            <w:smallCaps/>
            <w:noProof/>
            <w:kern w:val="28"/>
          </w:rPr>
          <w:t>сновни данни</w:t>
        </w:r>
        <w:r w:rsidR="00890120">
          <w:rPr>
            <w:noProof/>
            <w:webHidden/>
          </w:rPr>
          <w:tab/>
        </w:r>
        <w:r w:rsidR="00890120" w:rsidRPr="0030646C">
          <w:rPr>
            <w:rFonts w:ascii="Times New Roman" w:hAnsi="Times New Roman" w:cs="Times New Roman"/>
            <w:noProof/>
            <w:webHidden/>
          </w:rPr>
          <w:fldChar w:fldCharType="begin"/>
        </w:r>
        <w:r w:rsidR="00890120" w:rsidRPr="0030646C">
          <w:rPr>
            <w:rFonts w:ascii="Times New Roman" w:hAnsi="Times New Roman" w:cs="Times New Roman"/>
            <w:noProof/>
            <w:webHidden/>
          </w:rPr>
          <w:instrText xml:space="preserve"> PAGEREF _Toc100591252 \h </w:instrText>
        </w:r>
        <w:r w:rsidR="00890120" w:rsidRPr="0030646C">
          <w:rPr>
            <w:rFonts w:ascii="Times New Roman" w:hAnsi="Times New Roman" w:cs="Times New Roman"/>
            <w:noProof/>
            <w:webHidden/>
          </w:rPr>
        </w:r>
        <w:r w:rsidR="00890120" w:rsidRPr="0030646C">
          <w:rPr>
            <w:rFonts w:ascii="Times New Roman" w:hAnsi="Times New Roman" w:cs="Times New Roman"/>
            <w:noProof/>
            <w:webHidden/>
          </w:rPr>
          <w:fldChar w:fldCharType="separate"/>
        </w:r>
        <w:r w:rsidR="00890120" w:rsidRPr="0030646C">
          <w:rPr>
            <w:rFonts w:ascii="Times New Roman" w:hAnsi="Times New Roman" w:cs="Times New Roman"/>
            <w:noProof/>
            <w:webHidden/>
          </w:rPr>
          <w:t>2</w:t>
        </w:r>
        <w:r w:rsidR="00890120" w:rsidRPr="0030646C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14:paraId="5393212E" w14:textId="5E9265EC" w:rsidR="00890120" w:rsidRDefault="00BC224E">
      <w:pPr>
        <w:pStyle w:val="TOC1"/>
        <w:tabs>
          <w:tab w:val="right" w:leader="dot" w:pos="9062"/>
        </w:tabs>
        <w:rPr>
          <w:rFonts w:eastAsiaTheme="minorEastAsia"/>
          <w:noProof/>
          <w:lang w:eastAsia="bg-BG"/>
        </w:rPr>
      </w:pPr>
      <w:hyperlink w:anchor="_Toc100591253" w:history="1">
        <w:r w:rsidR="00890120" w:rsidRPr="000C2867">
          <w:rPr>
            <w:rStyle w:val="Hyperlink"/>
            <w:rFonts w:ascii="Times New Roman" w:eastAsia="Calibri" w:hAnsi="Times New Roman" w:cs="Times New Roman"/>
            <w:b/>
            <w:smallCaps/>
            <w:noProof/>
            <w:kern w:val="28"/>
            <w:lang w:val="en-US"/>
          </w:rPr>
          <w:t xml:space="preserve">2. </w:t>
        </w:r>
        <w:r w:rsidR="00890120" w:rsidRPr="000C2867">
          <w:rPr>
            <w:rStyle w:val="Hyperlink"/>
            <w:rFonts w:ascii="Times New Roman" w:eastAsia="Calibri" w:hAnsi="Times New Roman" w:cs="Times New Roman"/>
            <w:b/>
            <w:smallCaps/>
            <w:noProof/>
            <w:kern w:val="28"/>
          </w:rPr>
          <w:t>Данни за кандидата</w:t>
        </w:r>
        <w:r w:rsidR="00890120">
          <w:rPr>
            <w:noProof/>
            <w:webHidden/>
          </w:rPr>
          <w:tab/>
        </w:r>
        <w:r w:rsidR="00890120" w:rsidRPr="0030646C">
          <w:rPr>
            <w:rFonts w:ascii="Times New Roman" w:hAnsi="Times New Roman" w:cs="Times New Roman"/>
            <w:noProof/>
            <w:webHidden/>
          </w:rPr>
          <w:fldChar w:fldCharType="begin"/>
        </w:r>
        <w:r w:rsidR="00890120" w:rsidRPr="0030646C">
          <w:rPr>
            <w:rFonts w:ascii="Times New Roman" w:hAnsi="Times New Roman" w:cs="Times New Roman"/>
            <w:noProof/>
            <w:webHidden/>
          </w:rPr>
          <w:instrText xml:space="preserve"> PAGEREF _Toc100591253 \h </w:instrText>
        </w:r>
        <w:r w:rsidR="00890120" w:rsidRPr="0030646C">
          <w:rPr>
            <w:rFonts w:ascii="Times New Roman" w:hAnsi="Times New Roman" w:cs="Times New Roman"/>
            <w:noProof/>
            <w:webHidden/>
          </w:rPr>
        </w:r>
        <w:r w:rsidR="00890120" w:rsidRPr="0030646C">
          <w:rPr>
            <w:rFonts w:ascii="Times New Roman" w:hAnsi="Times New Roman" w:cs="Times New Roman"/>
            <w:noProof/>
            <w:webHidden/>
          </w:rPr>
          <w:fldChar w:fldCharType="separate"/>
        </w:r>
        <w:r w:rsidR="00890120" w:rsidRPr="0030646C">
          <w:rPr>
            <w:rFonts w:ascii="Times New Roman" w:hAnsi="Times New Roman" w:cs="Times New Roman"/>
            <w:noProof/>
            <w:webHidden/>
          </w:rPr>
          <w:t>4</w:t>
        </w:r>
        <w:r w:rsidR="00890120" w:rsidRPr="0030646C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14:paraId="4E6CD061" w14:textId="5072A6B3" w:rsidR="00890120" w:rsidRDefault="00BC224E">
      <w:pPr>
        <w:pStyle w:val="TOC1"/>
        <w:tabs>
          <w:tab w:val="right" w:leader="dot" w:pos="9062"/>
        </w:tabs>
        <w:rPr>
          <w:rFonts w:eastAsiaTheme="minorEastAsia"/>
          <w:noProof/>
          <w:lang w:eastAsia="bg-BG"/>
        </w:rPr>
      </w:pPr>
      <w:hyperlink w:anchor="_Toc100591254" w:history="1">
        <w:r w:rsidR="00890120" w:rsidRPr="000C2867">
          <w:rPr>
            <w:rStyle w:val="Hyperlink"/>
            <w:rFonts w:ascii="Times New Roman" w:eastAsia="Calibri" w:hAnsi="Times New Roman" w:cs="Times New Roman"/>
            <w:b/>
            <w:bCs/>
            <w:smallCaps/>
            <w:noProof/>
            <w:kern w:val="28"/>
          </w:rPr>
          <w:t>3. Финансова информация – кодове по измерения</w:t>
        </w:r>
        <w:r w:rsidR="00890120">
          <w:rPr>
            <w:noProof/>
            <w:webHidden/>
          </w:rPr>
          <w:tab/>
        </w:r>
        <w:r w:rsidR="00890120" w:rsidRPr="0030646C">
          <w:rPr>
            <w:rFonts w:ascii="Times New Roman" w:hAnsi="Times New Roman" w:cs="Times New Roman"/>
            <w:noProof/>
            <w:webHidden/>
          </w:rPr>
          <w:fldChar w:fldCharType="begin"/>
        </w:r>
        <w:r w:rsidR="00890120" w:rsidRPr="0030646C">
          <w:rPr>
            <w:rFonts w:ascii="Times New Roman" w:hAnsi="Times New Roman" w:cs="Times New Roman"/>
            <w:noProof/>
            <w:webHidden/>
          </w:rPr>
          <w:instrText xml:space="preserve"> PAGEREF _Toc100591254 \h </w:instrText>
        </w:r>
        <w:r w:rsidR="00890120" w:rsidRPr="0030646C">
          <w:rPr>
            <w:rFonts w:ascii="Times New Roman" w:hAnsi="Times New Roman" w:cs="Times New Roman"/>
            <w:noProof/>
            <w:webHidden/>
          </w:rPr>
        </w:r>
        <w:r w:rsidR="00890120" w:rsidRPr="0030646C">
          <w:rPr>
            <w:rFonts w:ascii="Times New Roman" w:hAnsi="Times New Roman" w:cs="Times New Roman"/>
            <w:noProof/>
            <w:webHidden/>
          </w:rPr>
          <w:fldChar w:fldCharType="separate"/>
        </w:r>
        <w:r w:rsidR="00890120" w:rsidRPr="0030646C">
          <w:rPr>
            <w:rFonts w:ascii="Times New Roman" w:hAnsi="Times New Roman" w:cs="Times New Roman"/>
            <w:noProof/>
            <w:webHidden/>
          </w:rPr>
          <w:t>6</w:t>
        </w:r>
        <w:r w:rsidR="00890120" w:rsidRPr="0030646C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14:paraId="3F82FDF1" w14:textId="180FD129" w:rsidR="00890120" w:rsidRDefault="00BC224E">
      <w:pPr>
        <w:pStyle w:val="TOC1"/>
        <w:tabs>
          <w:tab w:val="left" w:pos="440"/>
          <w:tab w:val="right" w:leader="dot" w:pos="9062"/>
        </w:tabs>
        <w:rPr>
          <w:rFonts w:eastAsiaTheme="minorEastAsia"/>
          <w:noProof/>
          <w:lang w:eastAsia="bg-BG"/>
        </w:rPr>
      </w:pPr>
      <w:hyperlink w:anchor="_Toc100591255" w:history="1">
        <w:r w:rsidR="00890120" w:rsidRPr="000C2867">
          <w:rPr>
            <w:rStyle w:val="Hyperlink"/>
            <w:rFonts w:ascii="Times New Roman" w:eastAsia="Calibri" w:hAnsi="Times New Roman" w:cs="Times New Roman"/>
            <w:b/>
            <w:smallCaps/>
            <w:noProof/>
            <w:kern w:val="28"/>
          </w:rPr>
          <w:t>4.</w:t>
        </w:r>
        <w:r w:rsidR="00890120">
          <w:rPr>
            <w:rFonts w:eastAsiaTheme="minorEastAsia"/>
            <w:noProof/>
            <w:lang w:eastAsia="bg-BG"/>
          </w:rPr>
          <w:tab/>
        </w:r>
        <w:r w:rsidR="00890120" w:rsidRPr="000C2867">
          <w:rPr>
            <w:rStyle w:val="Hyperlink"/>
            <w:rFonts w:ascii="Times New Roman" w:eastAsia="Calibri" w:hAnsi="Times New Roman" w:cs="Times New Roman"/>
            <w:b/>
            <w:smallCaps/>
            <w:noProof/>
            <w:kern w:val="28"/>
          </w:rPr>
          <w:t>Бюджет</w:t>
        </w:r>
        <w:r w:rsidR="00890120">
          <w:rPr>
            <w:noProof/>
            <w:webHidden/>
          </w:rPr>
          <w:tab/>
        </w:r>
        <w:r w:rsidR="00890120" w:rsidRPr="0030646C">
          <w:rPr>
            <w:rFonts w:ascii="Times New Roman" w:hAnsi="Times New Roman" w:cs="Times New Roman"/>
            <w:noProof/>
            <w:webHidden/>
          </w:rPr>
          <w:fldChar w:fldCharType="begin"/>
        </w:r>
        <w:r w:rsidR="00890120" w:rsidRPr="0030646C">
          <w:rPr>
            <w:rFonts w:ascii="Times New Roman" w:hAnsi="Times New Roman" w:cs="Times New Roman"/>
            <w:noProof/>
            <w:webHidden/>
          </w:rPr>
          <w:instrText xml:space="preserve"> PAGEREF _Toc100591255 \h </w:instrText>
        </w:r>
        <w:r w:rsidR="00890120" w:rsidRPr="0030646C">
          <w:rPr>
            <w:rFonts w:ascii="Times New Roman" w:hAnsi="Times New Roman" w:cs="Times New Roman"/>
            <w:noProof/>
            <w:webHidden/>
          </w:rPr>
        </w:r>
        <w:r w:rsidR="00890120" w:rsidRPr="0030646C">
          <w:rPr>
            <w:rFonts w:ascii="Times New Roman" w:hAnsi="Times New Roman" w:cs="Times New Roman"/>
            <w:noProof/>
            <w:webHidden/>
          </w:rPr>
          <w:fldChar w:fldCharType="separate"/>
        </w:r>
        <w:r w:rsidR="00890120" w:rsidRPr="0030646C">
          <w:rPr>
            <w:rFonts w:ascii="Times New Roman" w:hAnsi="Times New Roman" w:cs="Times New Roman"/>
            <w:noProof/>
            <w:webHidden/>
          </w:rPr>
          <w:t>8</w:t>
        </w:r>
        <w:r w:rsidR="00890120" w:rsidRPr="0030646C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14:paraId="1F54E530" w14:textId="76CB5610" w:rsidR="00890120" w:rsidRDefault="00BC224E">
      <w:pPr>
        <w:pStyle w:val="TOC1"/>
        <w:tabs>
          <w:tab w:val="left" w:pos="440"/>
          <w:tab w:val="right" w:leader="dot" w:pos="9062"/>
        </w:tabs>
        <w:rPr>
          <w:rFonts w:eastAsiaTheme="minorEastAsia"/>
          <w:noProof/>
          <w:lang w:eastAsia="bg-BG"/>
        </w:rPr>
      </w:pPr>
      <w:hyperlink w:anchor="_Toc100591256" w:history="1">
        <w:r w:rsidR="00890120" w:rsidRPr="000C2867">
          <w:rPr>
            <w:rStyle w:val="Hyperlink"/>
            <w:rFonts w:ascii="Times New Roman" w:eastAsia="Times New Roman" w:hAnsi="Times New Roman" w:cs="Times New Roman"/>
            <w:b/>
            <w:smallCaps/>
            <w:noProof/>
            <w:kern w:val="28"/>
            <w:lang w:eastAsia="en-GB"/>
          </w:rPr>
          <w:t>5.</w:t>
        </w:r>
        <w:r w:rsidR="00890120">
          <w:rPr>
            <w:rFonts w:eastAsiaTheme="minorEastAsia"/>
            <w:noProof/>
            <w:lang w:eastAsia="bg-BG"/>
          </w:rPr>
          <w:tab/>
        </w:r>
        <w:r w:rsidR="00890120" w:rsidRPr="000C2867">
          <w:rPr>
            <w:rStyle w:val="Hyperlink"/>
            <w:rFonts w:ascii="Times New Roman" w:eastAsia="Times New Roman" w:hAnsi="Times New Roman" w:cs="Times New Roman"/>
            <w:b/>
            <w:smallCaps/>
            <w:noProof/>
            <w:kern w:val="28"/>
            <w:lang w:eastAsia="en-GB"/>
          </w:rPr>
          <w:t>Индикатори</w:t>
        </w:r>
        <w:r w:rsidR="00890120">
          <w:rPr>
            <w:noProof/>
            <w:webHidden/>
          </w:rPr>
          <w:tab/>
        </w:r>
        <w:r w:rsidR="00890120" w:rsidRPr="0030646C">
          <w:rPr>
            <w:rFonts w:ascii="Times New Roman" w:hAnsi="Times New Roman" w:cs="Times New Roman"/>
            <w:noProof/>
            <w:webHidden/>
          </w:rPr>
          <w:fldChar w:fldCharType="begin"/>
        </w:r>
        <w:r w:rsidR="00890120" w:rsidRPr="0030646C">
          <w:rPr>
            <w:rFonts w:ascii="Times New Roman" w:hAnsi="Times New Roman" w:cs="Times New Roman"/>
            <w:noProof/>
            <w:webHidden/>
          </w:rPr>
          <w:instrText xml:space="preserve"> PAGEREF _Toc100591256 \h </w:instrText>
        </w:r>
        <w:r w:rsidR="00890120" w:rsidRPr="0030646C">
          <w:rPr>
            <w:rFonts w:ascii="Times New Roman" w:hAnsi="Times New Roman" w:cs="Times New Roman"/>
            <w:noProof/>
            <w:webHidden/>
          </w:rPr>
        </w:r>
        <w:r w:rsidR="00890120" w:rsidRPr="0030646C">
          <w:rPr>
            <w:rFonts w:ascii="Times New Roman" w:hAnsi="Times New Roman" w:cs="Times New Roman"/>
            <w:noProof/>
            <w:webHidden/>
          </w:rPr>
          <w:fldChar w:fldCharType="separate"/>
        </w:r>
        <w:r w:rsidR="00890120" w:rsidRPr="0030646C">
          <w:rPr>
            <w:rFonts w:ascii="Times New Roman" w:hAnsi="Times New Roman" w:cs="Times New Roman"/>
            <w:noProof/>
            <w:webHidden/>
          </w:rPr>
          <w:t>13</w:t>
        </w:r>
        <w:r w:rsidR="00890120" w:rsidRPr="0030646C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14:paraId="16E925BA" w14:textId="3F10D6CC" w:rsidR="00890120" w:rsidRDefault="00BC224E">
      <w:pPr>
        <w:pStyle w:val="TOC1"/>
        <w:tabs>
          <w:tab w:val="left" w:pos="440"/>
          <w:tab w:val="right" w:leader="dot" w:pos="9062"/>
        </w:tabs>
        <w:rPr>
          <w:rFonts w:eastAsiaTheme="minorEastAsia"/>
          <w:noProof/>
          <w:lang w:eastAsia="bg-BG"/>
        </w:rPr>
      </w:pPr>
      <w:hyperlink w:anchor="_Toc100591257" w:history="1">
        <w:r w:rsidR="00890120" w:rsidRPr="000C2867">
          <w:rPr>
            <w:rStyle w:val="Hyperlink"/>
            <w:rFonts w:ascii="Times New Roman" w:eastAsia="Times New Roman" w:hAnsi="Times New Roman" w:cs="Times New Roman"/>
            <w:b/>
            <w:smallCaps/>
            <w:noProof/>
            <w:kern w:val="28"/>
            <w:lang w:eastAsia="en-GB"/>
          </w:rPr>
          <w:t>6.</w:t>
        </w:r>
        <w:r w:rsidR="00890120">
          <w:rPr>
            <w:rFonts w:eastAsiaTheme="minorEastAsia"/>
            <w:noProof/>
            <w:lang w:eastAsia="bg-BG"/>
          </w:rPr>
          <w:tab/>
        </w:r>
        <w:r w:rsidR="00890120" w:rsidRPr="000C2867">
          <w:rPr>
            <w:rStyle w:val="Hyperlink"/>
            <w:rFonts w:ascii="Times New Roman" w:eastAsia="Times New Roman" w:hAnsi="Times New Roman" w:cs="Times New Roman"/>
            <w:b/>
            <w:smallCaps/>
            <w:noProof/>
            <w:kern w:val="28"/>
            <w:lang w:eastAsia="en-GB"/>
          </w:rPr>
          <w:t>Допълнителна информация, необходима за оценка на проектното предложение</w:t>
        </w:r>
        <w:r w:rsidR="00890120">
          <w:rPr>
            <w:noProof/>
            <w:webHidden/>
          </w:rPr>
          <w:tab/>
        </w:r>
        <w:r w:rsidR="00890120" w:rsidRPr="0030646C">
          <w:rPr>
            <w:rFonts w:ascii="Times New Roman" w:hAnsi="Times New Roman" w:cs="Times New Roman"/>
            <w:noProof/>
            <w:webHidden/>
          </w:rPr>
          <w:fldChar w:fldCharType="begin"/>
        </w:r>
        <w:r w:rsidR="00890120" w:rsidRPr="0030646C">
          <w:rPr>
            <w:rFonts w:ascii="Times New Roman" w:hAnsi="Times New Roman" w:cs="Times New Roman"/>
            <w:noProof/>
            <w:webHidden/>
          </w:rPr>
          <w:instrText xml:space="preserve"> PAGEREF _Toc100591257 \h </w:instrText>
        </w:r>
        <w:r w:rsidR="00890120" w:rsidRPr="0030646C">
          <w:rPr>
            <w:rFonts w:ascii="Times New Roman" w:hAnsi="Times New Roman" w:cs="Times New Roman"/>
            <w:noProof/>
            <w:webHidden/>
          </w:rPr>
        </w:r>
        <w:r w:rsidR="00890120" w:rsidRPr="0030646C">
          <w:rPr>
            <w:rFonts w:ascii="Times New Roman" w:hAnsi="Times New Roman" w:cs="Times New Roman"/>
            <w:noProof/>
            <w:webHidden/>
          </w:rPr>
          <w:fldChar w:fldCharType="separate"/>
        </w:r>
        <w:r w:rsidR="00890120" w:rsidRPr="0030646C">
          <w:rPr>
            <w:rFonts w:ascii="Times New Roman" w:hAnsi="Times New Roman" w:cs="Times New Roman"/>
            <w:noProof/>
            <w:webHidden/>
          </w:rPr>
          <w:t>13</w:t>
        </w:r>
        <w:r w:rsidR="00890120" w:rsidRPr="0030646C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14:paraId="09590865" w14:textId="172F4EDA" w:rsidR="00890120" w:rsidRDefault="00BC224E">
      <w:pPr>
        <w:pStyle w:val="TOC1"/>
        <w:tabs>
          <w:tab w:val="right" w:leader="dot" w:pos="9062"/>
        </w:tabs>
        <w:rPr>
          <w:rFonts w:eastAsiaTheme="minorEastAsia"/>
          <w:noProof/>
          <w:lang w:eastAsia="bg-BG"/>
        </w:rPr>
      </w:pPr>
      <w:hyperlink w:anchor="_Toc100591258" w:history="1">
        <w:r w:rsidR="00890120" w:rsidRPr="000C2867">
          <w:rPr>
            <w:rStyle w:val="Hyperlink"/>
            <w:rFonts w:ascii="Times New Roman" w:eastAsia="Times New Roman" w:hAnsi="Times New Roman" w:cs="Times New Roman"/>
            <w:b/>
            <w:smallCaps/>
            <w:noProof/>
            <w:kern w:val="28"/>
            <w:lang w:eastAsia="en-GB"/>
          </w:rPr>
          <w:t>7. Е-Декларации</w:t>
        </w:r>
        <w:r w:rsidR="00890120">
          <w:rPr>
            <w:noProof/>
            <w:webHidden/>
          </w:rPr>
          <w:tab/>
        </w:r>
        <w:r w:rsidR="00890120" w:rsidRPr="0030646C">
          <w:rPr>
            <w:rFonts w:ascii="Times New Roman" w:hAnsi="Times New Roman" w:cs="Times New Roman"/>
            <w:noProof/>
            <w:webHidden/>
          </w:rPr>
          <w:fldChar w:fldCharType="begin"/>
        </w:r>
        <w:r w:rsidR="00890120" w:rsidRPr="0030646C">
          <w:rPr>
            <w:rFonts w:ascii="Times New Roman" w:hAnsi="Times New Roman" w:cs="Times New Roman"/>
            <w:noProof/>
            <w:webHidden/>
          </w:rPr>
          <w:instrText xml:space="preserve"> PAGEREF _Toc100591258 \h </w:instrText>
        </w:r>
        <w:r w:rsidR="00890120" w:rsidRPr="0030646C">
          <w:rPr>
            <w:rFonts w:ascii="Times New Roman" w:hAnsi="Times New Roman" w:cs="Times New Roman"/>
            <w:noProof/>
            <w:webHidden/>
          </w:rPr>
        </w:r>
        <w:r w:rsidR="00890120" w:rsidRPr="0030646C">
          <w:rPr>
            <w:rFonts w:ascii="Times New Roman" w:hAnsi="Times New Roman" w:cs="Times New Roman"/>
            <w:noProof/>
            <w:webHidden/>
          </w:rPr>
          <w:fldChar w:fldCharType="separate"/>
        </w:r>
        <w:r w:rsidR="00890120" w:rsidRPr="0030646C">
          <w:rPr>
            <w:rFonts w:ascii="Times New Roman" w:hAnsi="Times New Roman" w:cs="Times New Roman"/>
            <w:noProof/>
            <w:webHidden/>
          </w:rPr>
          <w:t>14</w:t>
        </w:r>
        <w:r w:rsidR="00890120" w:rsidRPr="0030646C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14:paraId="37A3CA88" w14:textId="2E5DF369" w:rsidR="00890120" w:rsidRDefault="00BC224E">
      <w:pPr>
        <w:pStyle w:val="TOC1"/>
        <w:tabs>
          <w:tab w:val="right" w:leader="dot" w:pos="9062"/>
        </w:tabs>
        <w:rPr>
          <w:rFonts w:eastAsiaTheme="minorEastAsia"/>
          <w:noProof/>
          <w:lang w:eastAsia="bg-BG"/>
        </w:rPr>
      </w:pPr>
      <w:hyperlink w:anchor="_Toc100591259" w:history="1">
        <w:r w:rsidR="00890120" w:rsidRPr="000C2867">
          <w:rPr>
            <w:rStyle w:val="Hyperlink"/>
            <w:rFonts w:ascii="Times New Roman" w:eastAsia="Times New Roman" w:hAnsi="Times New Roman" w:cs="Times New Roman"/>
            <w:b/>
            <w:smallCaps/>
            <w:noProof/>
            <w:kern w:val="28"/>
            <w:lang w:eastAsia="en-GB"/>
          </w:rPr>
          <w:t>8. ПРИКАЧЕНИ ЕЛЕКТРОННИ ПОДПИСАНИ ДОКУМЕНТИ</w:t>
        </w:r>
        <w:r w:rsidR="00890120">
          <w:rPr>
            <w:noProof/>
            <w:webHidden/>
          </w:rPr>
          <w:tab/>
        </w:r>
        <w:r w:rsidR="00890120" w:rsidRPr="0030646C">
          <w:rPr>
            <w:rFonts w:ascii="Times New Roman" w:hAnsi="Times New Roman" w:cs="Times New Roman"/>
            <w:noProof/>
            <w:webHidden/>
          </w:rPr>
          <w:fldChar w:fldCharType="begin"/>
        </w:r>
        <w:r w:rsidR="00890120" w:rsidRPr="0030646C">
          <w:rPr>
            <w:rFonts w:ascii="Times New Roman" w:hAnsi="Times New Roman" w:cs="Times New Roman"/>
            <w:noProof/>
            <w:webHidden/>
          </w:rPr>
          <w:instrText xml:space="preserve"> PAGEREF _Toc100591259 \h </w:instrText>
        </w:r>
        <w:r w:rsidR="00890120" w:rsidRPr="0030646C">
          <w:rPr>
            <w:rFonts w:ascii="Times New Roman" w:hAnsi="Times New Roman" w:cs="Times New Roman"/>
            <w:noProof/>
            <w:webHidden/>
          </w:rPr>
        </w:r>
        <w:r w:rsidR="00890120" w:rsidRPr="0030646C">
          <w:rPr>
            <w:rFonts w:ascii="Times New Roman" w:hAnsi="Times New Roman" w:cs="Times New Roman"/>
            <w:noProof/>
            <w:webHidden/>
          </w:rPr>
          <w:fldChar w:fldCharType="separate"/>
        </w:r>
        <w:r w:rsidR="00890120" w:rsidRPr="0030646C">
          <w:rPr>
            <w:rFonts w:ascii="Times New Roman" w:hAnsi="Times New Roman" w:cs="Times New Roman"/>
            <w:noProof/>
            <w:webHidden/>
          </w:rPr>
          <w:t>16</w:t>
        </w:r>
        <w:r w:rsidR="00890120" w:rsidRPr="0030646C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14:paraId="04C147D3" w14:textId="3DEA3B4B" w:rsidR="00A25FA1" w:rsidRDefault="00587086" w:rsidP="00A25FA1">
      <w:r>
        <w:fldChar w:fldCharType="end"/>
      </w:r>
    </w:p>
    <w:p w14:paraId="20349B16" w14:textId="10178772" w:rsidR="0030646C" w:rsidRDefault="00A25FA1" w:rsidP="009A68E8">
      <w:pPr>
        <w:rPr>
          <w:rFonts w:ascii="Times New Roman" w:eastAsia="Calibri" w:hAnsi="Times New Roman" w:cs="Times New Roman"/>
          <w:b/>
          <w:color w:val="FF0000"/>
          <w:sz w:val="24"/>
          <w:szCs w:val="24"/>
          <w:lang w:val="en-US"/>
        </w:rPr>
      </w:pPr>
      <w:r>
        <w:rPr>
          <w:rFonts w:ascii="Times New Roman" w:eastAsia="Calibri" w:hAnsi="Times New Roman" w:cs="Times New Roman"/>
          <w:b/>
          <w:color w:val="FF0000"/>
          <w:sz w:val="24"/>
          <w:szCs w:val="24"/>
          <w:lang w:val="en-US"/>
        </w:rPr>
        <w:br w:type="page"/>
      </w:r>
    </w:p>
    <w:p w14:paraId="097F3CB6" w14:textId="77777777" w:rsidR="00F67037" w:rsidRPr="00E41FA6" w:rsidRDefault="00F67037" w:rsidP="00F67037">
      <w:pPr>
        <w:spacing w:after="120" w:line="259" w:lineRule="auto"/>
        <w:jc w:val="both"/>
        <w:rPr>
          <w:rFonts w:ascii="Times New Roman" w:eastAsia="Calibri" w:hAnsi="Times New Roman" w:cs="Times New Roman"/>
          <w:b/>
          <w:color w:val="FF0000"/>
          <w:sz w:val="24"/>
          <w:szCs w:val="24"/>
        </w:rPr>
      </w:pPr>
      <w:r w:rsidRPr="00460A2C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</w:rPr>
        <w:lastRenderedPageBreak/>
        <w:t>ВАЖНО:</w:t>
      </w:r>
      <w:r w:rsidRPr="009239AA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 Настоящите указания са прим</w:t>
      </w:r>
      <w:r>
        <w:rPr>
          <w:rFonts w:ascii="Times New Roman" w:eastAsia="Calibri" w:hAnsi="Times New Roman" w:cs="Times New Roman"/>
          <w:b/>
          <w:color w:val="FF0000"/>
          <w:sz w:val="24"/>
          <w:szCs w:val="24"/>
        </w:rPr>
        <w:t>ерни и се изготвят от Управляващия орган  на п</w:t>
      </w:r>
      <w:r w:rsidRPr="00237FB3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рограма „Конкурентоспособ</w:t>
      </w:r>
      <w:r>
        <w:rPr>
          <w:rFonts w:ascii="Times New Roman" w:eastAsia="Calibri" w:hAnsi="Times New Roman" w:cs="Times New Roman"/>
          <w:b/>
          <w:color w:val="FF0000"/>
          <w:sz w:val="24"/>
          <w:szCs w:val="24"/>
        </w:rPr>
        <w:t>ност и иновации в предприятията</w:t>
      </w:r>
      <w:r>
        <w:rPr>
          <w:rFonts w:ascii="Times New Roman" w:eastAsia="Calibri" w:hAnsi="Times New Roman" w:cs="Times New Roman"/>
          <w:b/>
          <w:color w:val="FF0000"/>
          <w:sz w:val="24"/>
          <w:szCs w:val="24"/>
          <w:lang w:val="en-US"/>
        </w:rPr>
        <w:t>”</w:t>
      </w:r>
      <w:r w:rsidRPr="00237FB3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 2021-2027</w:t>
      </w:r>
      <w:r w:rsidRPr="007B4D47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 (</w:t>
      </w:r>
      <w:r>
        <w:rPr>
          <w:rFonts w:ascii="Times New Roman" w:eastAsia="Calibri" w:hAnsi="Times New Roman" w:cs="Times New Roman"/>
          <w:b/>
          <w:color w:val="FF0000"/>
          <w:sz w:val="24"/>
          <w:szCs w:val="24"/>
        </w:rPr>
        <w:t>УО</w:t>
      </w:r>
      <w:r>
        <w:rPr>
          <w:rFonts w:ascii="Times New Roman" w:eastAsia="Calibri" w:hAnsi="Times New Roman" w:cs="Times New Roman"/>
          <w:b/>
          <w:color w:val="FF0000"/>
          <w:sz w:val="24"/>
          <w:szCs w:val="24"/>
          <w:lang w:val="en-US"/>
        </w:rPr>
        <w:t xml:space="preserve"> </w:t>
      </w:r>
      <w:r>
        <w:rPr>
          <w:rFonts w:ascii="Times New Roman" w:eastAsia="Calibri" w:hAnsi="Times New Roman" w:cs="Times New Roman"/>
          <w:b/>
          <w:color w:val="FF0000"/>
          <w:sz w:val="24"/>
          <w:szCs w:val="24"/>
        </w:rPr>
        <w:t>на ПКИП</w:t>
      </w:r>
      <w:r w:rsidRPr="007B4D47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)</w:t>
      </w:r>
      <w:r w:rsidRPr="009239AA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 с цел да бъдат улеснени кандидатите при попълване на Формуляра за кандидатстване в </w:t>
      </w:r>
      <w:r w:rsidRPr="00237FB3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Информационната система за управление и наблюдение на средствата от ЕФСУ, наричана по нататък ИСУН</w:t>
      </w:r>
      <w:r w:rsidRPr="00E41FA6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, </w:t>
      </w:r>
      <w:r w:rsidRPr="00237FB3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раздел „Европейски фондове при с</w:t>
      </w:r>
      <w:r>
        <w:rPr>
          <w:rFonts w:ascii="Times New Roman" w:eastAsia="Calibri" w:hAnsi="Times New Roman" w:cs="Times New Roman"/>
          <w:b/>
          <w:color w:val="FF0000"/>
          <w:sz w:val="24"/>
          <w:szCs w:val="24"/>
        </w:rPr>
        <w:t>поделено управление (2021-2027)</w:t>
      </w:r>
      <w:r>
        <w:rPr>
          <w:rFonts w:ascii="Times New Roman" w:eastAsia="Calibri" w:hAnsi="Times New Roman" w:cs="Times New Roman"/>
          <w:b/>
          <w:color w:val="FF0000"/>
          <w:sz w:val="24"/>
          <w:szCs w:val="24"/>
          <w:lang w:val="en-US"/>
        </w:rPr>
        <w:t>”</w:t>
      </w:r>
      <w:r w:rsidRPr="00E41FA6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. </w:t>
      </w:r>
    </w:p>
    <w:p w14:paraId="7148D001" w14:textId="77777777" w:rsidR="00F67037" w:rsidRPr="009239AA" w:rsidRDefault="00F67037" w:rsidP="00F67037">
      <w:pPr>
        <w:spacing w:after="120" w:line="259" w:lineRule="auto"/>
        <w:jc w:val="both"/>
        <w:rPr>
          <w:rFonts w:ascii="Times New Roman" w:eastAsia="Calibri" w:hAnsi="Times New Roman" w:cs="Times New Roman"/>
          <w:b/>
          <w:color w:val="FF0000"/>
          <w:sz w:val="24"/>
          <w:szCs w:val="24"/>
        </w:rPr>
      </w:pPr>
      <w:r w:rsidRPr="009239AA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За изготвянето на указанията е използвана тестовата среда на ИСУН, като е възможно да</w:t>
      </w:r>
      <w:r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 има разминавания между представените</w:t>
      </w:r>
      <w:r w:rsidRPr="009239AA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 илюс</w:t>
      </w:r>
      <w:r>
        <w:rPr>
          <w:rFonts w:ascii="Times New Roman" w:eastAsia="Calibri" w:hAnsi="Times New Roman" w:cs="Times New Roman"/>
          <w:b/>
          <w:color w:val="FF0000"/>
          <w:sz w:val="24"/>
          <w:szCs w:val="24"/>
        </w:rPr>
        <w:t>тративни примери („скрийншотове</w:t>
      </w:r>
      <w:r>
        <w:rPr>
          <w:rFonts w:ascii="Times New Roman" w:eastAsia="Calibri" w:hAnsi="Times New Roman" w:cs="Times New Roman"/>
          <w:b/>
          <w:color w:val="FF0000"/>
          <w:sz w:val="24"/>
          <w:szCs w:val="24"/>
          <w:lang w:val="en-US"/>
        </w:rPr>
        <w:t>”</w:t>
      </w:r>
      <w:r>
        <w:rPr>
          <w:rFonts w:ascii="Times New Roman" w:eastAsia="Calibri" w:hAnsi="Times New Roman" w:cs="Times New Roman"/>
          <w:b/>
          <w:color w:val="FF0000"/>
          <w:sz w:val="24"/>
          <w:szCs w:val="24"/>
        </w:rPr>
        <w:t>/снимки</w:t>
      </w:r>
      <w:r w:rsidRPr="009239AA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) и</w:t>
      </w:r>
      <w:r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 финалния вариант</w:t>
      </w:r>
      <w:r w:rsidRPr="009239AA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 в реалната среда на системата след официалното обявяване на процедурата</w:t>
      </w:r>
      <w:r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, </w:t>
      </w:r>
      <w:r w:rsidRPr="0041216B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вкл. разминаване в номерата на разделите, точните наименования на разходи, дейности и др</w:t>
      </w:r>
      <w:r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. </w:t>
      </w:r>
      <w:r w:rsidRPr="0041216B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подобни.</w:t>
      </w:r>
      <w:r w:rsidRPr="009239AA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 </w:t>
      </w:r>
    </w:p>
    <w:p w14:paraId="1160B7EB" w14:textId="53547184" w:rsidR="00F67037" w:rsidRPr="00C75E57" w:rsidRDefault="00F67037" w:rsidP="00F67037">
      <w:pPr>
        <w:spacing w:after="120" w:line="259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C75E57">
        <w:rPr>
          <w:rFonts w:ascii="Times New Roman" w:eastAsia="Calibri" w:hAnsi="Times New Roman" w:cs="Times New Roman"/>
          <w:sz w:val="24"/>
          <w:szCs w:val="24"/>
        </w:rPr>
        <w:t>Подаването на проектни предложени</w:t>
      </w:r>
      <w:r>
        <w:rPr>
          <w:rFonts w:ascii="Times New Roman" w:eastAsia="Calibri" w:hAnsi="Times New Roman" w:cs="Times New Roman"/>
          <w:sz w:val="24"/>
          <w:szCs w:val="24"/>
        </w:rPr>
        <w:t>я</w:t>
      </w:r>
      <w:r w:rsidRPr="00C75E57">
        <w:rPr>
          <w:rFonts w:ascii="Times New Roman" w:eastAsia="Calibri" w:hAnsi="Times New Roman" w:cs="Times New Roman"/>
          <w:sz w:val="24"/>
          <w:szCs w:val="24"/>
        </w:rPr>
        <w:t xml:space="preserve"> по процедура </w:t>
      </w:r>
      <w:r w:rsidRPr="00F67037">
        <w:rPr>
          <w:rFonts w:ascii="Times New Roman" w:eastAsia="Calibri" w:hAnsi="Times New Roman" w:cs="Times New Roman"/>
          <w:b/>
          <w:sz w:val="24"/>
          <w:szCs w:val="24"/>
        </w:rPr>
        <w:t>BG16RFPR001-2.004 „</w:t>
      </w:r>
      <w:proofErr w:type="spellStart"/>
      <w:r w:rsidRPr="00F67037">
        <w:rPr>
          <w:rFonts w:ascii="Times New Roman" w:eastAsia="Calibri" w:hAnsi="Times New Roman" w:cs="Times New Roman"/>
          <w:b/>
          <w:sz w:val="24"/>
          <w:szCs w:val="24"/>
        </w:rPr>
        <w:t>Eнергийна</w:t>
      </w:r>
      <w:proofErr w:type="spellEnd"/>
      <w:r w:rsidRPr="00F67037">
        <w:rPr>
          <w:rFonts w:ascii="Times New Roman" w:eastAsia="Calibri" w:hAnsi="Times New Roman" w:cs="Times New Roman"/>
          <w:b/>
          <w:sz w:val="24"/>
          <w:szCs w:val="24"/>
        </w:rPr>
        <w:t xml:space="preserve"> ефективност и използване на енергия от възобновяеми източници в предприятията”</w:t>
      </w:r>
      <w:r w:rsidRPr="00C75E57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C75E57">
        <w:rPr>
          <w:rFonts w:ascii="Times New Roman" w:eastAsia="Calibri" w:hAnsi="Times New Roman" w:cs="Times New Roman"/>
          <w:sz w:val="24"/>
          <w:szCs w:val="24"/>
        </w:rPr>
        <w:t>по ПКИП се извършва по изцяло електронен път</w:t>
      </w:r>
      <w:r>
        <w:rPr>
          <w:rFonts w:ascii="Times New Roman" w:eastAsia="Calibri" w:hAnsi="Times New Roman" w:cs="Times New Roman"/>
          <w:sz w:val="24"/>
          <w:szCs w:val="24"/>
        </w:rPr>
        <w:t xml:space="preserve"> чрез попълване на уеб базиран Ф</w:t>
      </w:r>
      <w:r w:rsidRPr="00C75E57">
        <w:rPr>
          <w:rFonts w:ascii="Times New Roman" w:eastAsia="Calibri" w:hAnsi="Times New Roman" w:cs="Times New Roman"/>
          <w:sz w:val="24"/>
          <w:szCs w:val="24"/>
        </w:rPr>
        <w:t>ормуляр за кандидатстване и подаването му заедно с придружителните документи чрез</w:t>
      </w:r>
      <w:r w:rsidRPr="00C75E57">
        <w:rPr>
          <w:rFonts w:ascii="Times New Roman" w:eastAsia="Calibri" w:hAnsi="Times New Roman" w:cs="Times New Roman"/>
          <w:b/>
          <w:sz w:val="24"/>
          <w:szCs w:val="24"/>
        </w:rPr>
        <w:t xml:space="preserve"> ИСУН (раздел „Европейски фондове при споделено управление (2021-2027</w:t>
      </w:r>
      <w:r>
        <w:rPr>
          <w:rFonts w:ascii="Times New Roman" w:eastAsia="Calibri" w:hAnsi="Times New Roman" w:cs="Times New Roman"/>
          <w:b/>
          <w:sz w:val="24"/>
          <w:szCs w:val="24"/>
          <w:lang w:val="en-US"/>
        </w:rPr>
        <w:t>”</w:t>
      </w:r>
      <w:r w:rsidRPr="00C75E57">
        <w:rPr>
          <w:rFonts w:ascii="Times New Roman" w:eastAsia="Calibri" w:hAnsi="Times New Roman" w:cs="Times New Roman"/>
          <w:b/>
          <w:sz w:val="24"/>
          <w:szCs w:val="24"/>
        </w:rPr>
        <w:t xml:space="preserve">) </w:t>
      </w:r>
      <w:r w:rsidRPr="00C75E57">
        <w:rPr>
          <w:rFonts w:ascii="Times New Roman" w:eastAsia="Calibri" w:hAnsi="Times New Roman" w:cs="Times New Roman"/>
          <w:sz w:val="24"/>
          <w:szCs w:val="24"/>
        </w:rPr>
        <w:t>единствено с използването на Квалифициран електронен подпис (КЕП)</w:t>
      </w:r>
      <w:r>
        <w:rPr>
          <w:rFonts w:ascii="Times New Roman" w:eastAsia="Calibri" w:hAnsi="Times New Roman" w:cs="Times New Roman"/>
          <w:sz w:val="24"/>
          <w:szCs w:val="24"/>
        </w:rPr>
        <w:t>, чрез модула „Е-кандидатстване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>”</w:t>
      </w:r>
      <w:r w:rsidRPr="00C75E57">
        <w:rPr>
          <w:rFonts w:ascii="Times New Roman" w:eastAsia="Calibri" w:hAnsi="Times New Roman" w:cs="Times New Roman"/>
          <w:sz w:val="24"/>
          <w:szCs w:val="24"/>
        </w:rPr>
        <w:t xml:space="preserve"> на следния интернет адрес: </w:t>
      </w:r>
    </w:p>
    <w:p w14:paraId="467C6818" w14:textId="77777777" w:rsidR="00F67037" w:rsidRPr="00C75E57" w:rsidRDefault="00BC224E" w:rsidP="00F67037">
      <w:pPr>
        <w:spacing w:after="120" w:line="259" w:lineRule="auto"/>
        <w:jc w:val="both"/>
      </w:pPr>
      <w:hyperlink r:id="rId8" w:history="1">
        <w:r w:rsidR="00F67037" w:rsidRPr="00C75E57">
          <w:rPr>
            <w:rStyle w:val="Hyperlink"/>
            <w:rFonts w:ascii="Times New Roman" w:hAnsi="Times New Roman" w:cs="Times New Roman"/>
          </w:rPr>
          <w:t>https://eumis2020.government.bg/bg/s/8d3ebf57-ff75-4ad5-afa1-5747f558ee98/Procedure/Active</w:t>
        </w:r>
      </w:hyperlink>
      <w:r w:rsidR="00F67037" w:rsidRPr="00C75E57">
        <w:t xml:space="preserve"> </w:t>
      </w:r>
    </w:p>
    <w:p w14:paraId="0DD1BE84" w14:textId="77777777" w:rsidR="00EA643C" w:rsidRDefault="00EA643C" w:rsidP="00A353B1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70137D79" w14:textId="6C4A4B4A" w:rsidR="00A353B1" w:rsidRDefault="00A353B1" w:rsidP="00A353B1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09D96ECE" w14:textId="77DA6E64" w:rsidR="0084408D" w:rsidRPr="00A353B1" w:rsidRDefault="0084408D" w:rsidP="0084408D">
      <w:pPr>
        <w:keepNext/>
        <w:spacing w:before="240" w:after="240" w:line="240" w:lineRule="auto"/>
        <w:ind w:left="360"/>
        <w:jc w:val="both"/>
        <w:outlineLvl w:val="0"/>
        <w:rPr>
          <w:rFonts w:ascii="Times New Roman" w:eastAsia="Calibri" w:hAnsi="Times New Roman" w:cs="Times New Roman"/>
          <w:b/>
          <w:bCs/>
          <w:smallCaps/>
          <w:kern w:val="28"/>
          <w:sz w:val="32"/>
          <w:szCs w:val="20"/>
        </w:rPr>
      </w:pPr>
      <w:bookmarkStart w:id="0" w:name="_Toc100591252"/>
      <w:r>
        <w:rPr>
          <w:rFonts w:ascii="Times New Roman" w:eastAsia="Calibri" w:hAnsi="Times New Roman" w:cs="Times New Roman"/>
          <w:b/>
          <w:bCs/>
          <w:smallCaps/>
          <w:kern w:val="28"/>
          <w:sz w:val="32"/>
          <w:szCs w:val="20"/>
          <w:lang w:val="en-US"/>
        </w:rPr>
        <w:t xml:space="preserve">1. </w:t>
      </w:r>
      <w:r w:rsidRPr="00A353B1">
        <w:rPr>
          <w:rFonts w:ascii="Times New Roman" w:eastAsia="Calibri" w:hAnsi="Times New Roman" w:cs="Times New Roman"/>
          <w:b/>
          <w:bCs/>
          <w:smallCaps/>
          <w:kern w:val="28"/>
          <w:sz w:val="32"/>
          <w:szCs w:val="20"/>
        </w:rPr>
        <w:t>Основни данни</w:t>
      </w:r>
      <w:bookmarkEnd w:id="0"/>
      <w:r w:rsidR="00EF7F0C">
        <w:rPr>
          <w:rFonts w:ascii="Times New Roman" w:eastAsia="Calibri" w:hAnsi="Times New Roman" w:cs="Times New Roman"/>
          <w:b/>
          <w:bCs/>
          <w:smallCaps/>
          <w:kern w:val="28"/>
          <w:sz w:val="32"/>
          <w:szCs w:val="20"/>
        </w:rPr>
        <w:t xml:space="preserve"> </w:t>
      </w:r>
    </w:p>
    <w:p w14:paraId="2C021002" w14:textId="77777777" w:rsidR="004E1C08" w:rsidRPr="009239AA" w:rsidRDefault="004E1C08" w:rsidP="004E1C08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239AA">
        <w:rPr>
          <w:rFonts w:ascii="Times New Roman" w:eastAsia="Calibri" w:hAnsi="Times New Roman" w:cs="Times New Roman"/>
          <w:sz w:val="24"/>
          <w:szCs w:val="24"/>
        </w:rPr>
        <w:t>При активи</w:t>
      </w:r>
      <w:r>
        <w:rPr>
          <w:rFonts w:ascii="Times New Roman" w:eastAsia="Calibri" w:hAnsi="Times New Roman" w:cs="Times New Roman"/>
          <w:sz w:val="24"/>
          <w:szCs w:val="24"/>
        </w:rPr>
        <w:t>рането на бутона „Основни данни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>”</w:t>
      </w:r>
      <w:r w:rsidRPr="009239AA">
        <w:rPr>
          <w:rFonts w:ascii="Times New Roman" w:eastAsia="Calibri" w:hAnsi="Times New Roman" w:cs="Times New Roman"/>
          <w:sz w:val="24"/>
          <w:szCs w:val="24"/>
        </w:rPr>
        <w:t xml:space="preserve"> ще се отвори прозорецът по-долу. Представени са примерно попълнени основни д</w:t>
      </w:r>
      <w:r>
        <w:rPr>
          <w:rFonts w:ascii="Times New Roman" w:eastAsia="Calibri" w:hAnsi="Times New Roman" w:cs="Times New Roman"/>
          <w:sz w:val="24"/>
          <w:szCs w:val="24"/>
        </w:rPr>
        <w:t>анни на кандидат по процедурата като в следващите скрийншотове</w:t>
      </w:r>
      <w:r w:rsidRPr="009239AA">
        <w:rPr>
          <w:rFonts w:ascii="Times New Roman" w:eastAsia="Calibri" w:hAnsi="Times New Roman" w:cs="Times New Roman"/>
          <w:sz w:val="24"/>
          <w:szCs w:val="24"/>
        </w:rPr>
        <w:t xml:space="preserve"> с номерирани стрелки са отбелязани някои </w:t>
      </w:r>
      <w:r>
        <w:rPr>
          <w:rFonts w:ascii="Times New Roman" w:eastAsia="Calibri" w:hAnsi="Times New Roman" w:cs="Times New Roman"/>
          <w:sz w:val="24"/>
          <w:szCs w:val="24"/>
        </w:rPr>
        <w:t xml:space="preserve">основни </w:t>
      </w:r>
      <w:r w:rsidRPr="009239AA">
        <w:rPr>
          <w:rFonts w:ascii="Times New Roman" w:eastAsia="Calibri" w:hAnsi="Times New Roman" w:cs="Times New Roman"/>
          <w:sz w:val="24"/>
          <w:szCs w:val="24"/>
        </w:rPr>
        <w:t xml:space="preserve">моменти, с които следва да се съобразите при попълването на </w:t>
      </w:r>
      <w:r>
        <w:rPr>
          <w:rFonts w:ascii="Times New Roman" w:eastAsia="Calibri" w:hAnsi="Times New Roman" w:cs="Times New Roman"/>
          <w:sz w:val="24"/>
          <w:szCs w:val="24"/>
        </w:rPr>
        <w:t>раздел „Основни данни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>”</w:t>
      </w:r>
      <w:r w:rsidRPr="009239AA">
        <w:rPr>
          <w:rFonts w:ascii="Times New Roman" w:eastAsia="Calibri" w:hAnsi="Times New Roman" w:cs="Times New Roman"/>
          <w:sz w:val="24"/>
          <w:szCs w:val="24"/>
        </w:rPr>
        <w:t xml:space="preserve"> от Формуляра за кандидатстване</w:t>
      </w:r>
      <w:r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57C9C17" w14:textId="178701D0" w:rsidR="0084408D" w:rsidRDefault="0084408D" w:rsidP="0084408D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315D46E8" w14:textId="1BDAD559" w:rsidR="00AC7C56" w:rsidRDefault="00AC7C56" w:rsidP="009A68E8">
      <w:pPr>
        <w:ind w:left="-51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lastRenderedPageBreak/>
        <w:drawing>
          <wp:inline distT="0" distB="0" distL="0" distR="0" wp14:anchorId="3537887B" wp14:editId="736989BA">
            <wp:extent cx="6461708" cy="5064539"/>
            <wp:effectExtent l="0" t="0" r="0" b="3175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1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6009" cy="50835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42B536" w14:textId="0100DEA9" w:rsidR="0084408D" w:rsidRPr="009239AA" w:rsidRDefault="0084408D" w:rsidP="0084408D">
      <w:pPr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</w:p>
    <w:p w14:paraId="61B2BB87" w14:textId="434D97E5" w:rsidR="0084408D" w:rsidRDefault="0084408D" w:rsidP="0084408D">
      <w:pPr>
        <w:contextualSpacing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9239AA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B106BEE" wp14:editId="40098F5C">
                <wp:simplePos x="0" y="0"/>
                <wp:positionH relativeFrom="column">
                  <wp:posOffset>-2351405</wp:posOffset>
                </wp:positionH>
                <wp:positionV relativeFrom="paragraph">
                  <wp:posOffset>2504440</wp:posOffset>
                </wp:positionV>
                <wp:extent cx="866775" cy="447675"/>
                <wp:effectExtent l="10795" t="18415" r="17780" b="19685"/>
                <wp:wrapNone/>
                <wp:docPr id="1" name="AutoShap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66775" cy="447675"/>
                        </a:xfrm>
                        <a:prstGeom prst="rightArrow">
                          <a:avLst>
                            <a:gd name="adj1" fmla="val 50000"/>
                            <a:gd name="adj2" fmla="val 48404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CD44605" w14:textId="77777777" w:rsidR="00BC224E" w:rsidRDefault="00BC224E" w:rsidP="0084408D">
                            <w:r>
                              <w:t xml:space="preserve">        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B106BEE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AutoShape 16" o:spid="_x0000_s1026" type="#_x0000_t13" style="position:absolute;left:0;text-align:left;margin-left:-185.15pt;margin-top:197.2pt;width:68.25pt;height:35.2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">
                <v:textbox>
                  <w:txbxContent>
                    <w:p w14:paraId="2CD44605" w14:textId="77777777" w:rsidR="00BC224E" w:rsidRDefault="00BC224E" w:rsidP="0084408D">
                      <w:r>
                        <w:t xml:space="preserve">        3</w:t>
                      </w:r>
                    </w:p>
                  </w:txbxContent>
                </v:textbox>
              </v:shape>
            </w:pict>
          </mc:Fallback>
        </mc:AlternateContent>
      </w:r>
      <w:r w:rsidRPr="009239AA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49CD86AD" wp14:editId="6CB474E9">
                <wp:simplePos x="0" y="0"/>
                <wp:positionH relativeFrom="column">
                  <wp:posOffset>-2351405</wp:posOffset>
                </wp:positionH>
                <wp:positionV relativeFrom="paragraph">
                  <wp:posOffset>2123440</wp:posOffset>
                </wp:positionV>
                <wp:extent cx="866775" cy="447675"/>
                <wp:effectExtent l="10795" t="18415" r="17780" b="19685"/>
                <wp:wrapNone/>
                <wp:docPr id="4" name="AutoShap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66775" cy="447675"/>
                        </a:xfrm>
                        <a:prstGeom prst="rightArrow">
                          <a:avLst>
                            <a:gd name="adj1" fmla="val 50000"/>
                            <a:gd name="adj2" fmla="val 48404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6344014" w14:textId="77777777" w:rsidR="00BC224E" w:rsidRDefault="00BC224E" w:rsidP="0084408D">
                            <w:r>
                              <w:t xml:space="preserve">        </w:t>
                            </w:r>
                            <w: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CD86AD" id="AutoShape 15" o:spid="_x0000_s1027" type="#_x0000_t13" style="position:absolute;left:0;text-align:left;margin-left:-185.15pt;margin-top:167.2pt;width:68.25pt;height:35.2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">
                <v:textbox>
                  <w:txbxContent>
                    <w:p w14:paraId="16344014" w14:textId="77777777" w:rsidR="00BC224E" w:rsidRDefault="00BC224E" w:rsidP="0084408D">
                      <w:r>
                        <w:t xml:space="preserve">        </w:t>
                      </w:r>
                      <w: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Pr="009239AA">
        <w:rPr>
          <w:rFonts w:ascii="Times New Roman" w:eastAsia="Calibri" w:hAnsi="Times New Roman" w:cs="Times New Roman"/>
          <w:sz w:val="24"/>
          <w:szCs w:val="24"/>
        </w:rPr>
        <w:t>Специално за целите на процедура</w:t>
      </w:r>
      <w:r w:rsidRPr="00575C60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="00575C60" w:rsidRPr="00575C60">
        <w:rPr>
          <w:rFonts w:ascii="Times New Roman" w:eastAsia="Calibri" w:hAnsi="Times New Roman" w:cs="Times New Roman"/>
          <w:b/>
          <w:sz w:val="24"/>
          <w:szCs w:val="24"/>
        </w:rPr>
        <w:t>BG16RFPR001-2.004 „</w:t>
      </w:r>
      <w:proofErr w:type="spellStart"/>
      <w:r w:rsidR="00575C60" w:rsidRPr="00575C60">
        <w:rPr>
          <w:rFonts w:ascii="Times New Roman" w:eastAsia="Calibri" w:hAnsi="Times New Roman" w:cs="Times New Roman"/>
          <w:b/>
          <w:sz w:val="24"/>
          <w:szCs w:val="24"/>
        </w:rPr>
        <w:t>Eнергийна</w:t>
      </w:r>
      <w:proofErr w:type="spellEnd"/>
      <w:r w:rsidR="00575C60" w:rsidRPr="00575C60">
        <w:rPr>
          <w:rFonts w:ascii="Times New Roman" w:eastAsia="Calibri" w:hAnsi="Times New Roman" w:cs="Times New Roman"/>
          <w:b/>
          <w:sz w:val="24"/>
          <w:szCs w:val="24"/>
        </w:rPr>
        <w:t xml:space="preserve"> ефективност и използване на енергия от възобновяеми източници в предприятията”</w:t>
      </w:r>
      <w:r w:rsidRPr="009239AA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</w:t>
      </w:r>
      <w:r w:rsidRPr="009239AA">
        <w:rPr>
          <w:rFonts w:ascii="Times New Roman" w:eastAsia="Calibri" w:hAnsi="Times New Roman" w:cs="Times New Roman"/>
          <w:bCs/>
          <w:sz w:val="24"/>
          <w:szCs w:val="24"/>
        </w:rPr>
        <w:t xml:space="preserve">е </w:t>
      </w:r>
      <w:r w:rsidRPr="00EB7BBA">
        <w:rPr>
          <w:rFonts w:ascii="Times New Roman" w:eastAsia="Calibri" w:hAnsi="Times New Roman" w:cs="Times New Roman"/>
          <w:bCs/>
          <w:sz w:val="24"/>
          <w:szCs w:val="24"/>
        </w:rPr>
        <w:t>създаден съкратен и опростен формуляр</w:t>
      </w:r>
      <w:r>
        <w:rPr>
          <w:rFonts w:ascii="Times New Roman" w:eastAsia="Calibri" w:hAnsi="Times New Roman" w:cs="Times New Roman"/>
          <w:bCs/>
          <w:sz w:val="24"/>
          <w:szCs w:val="24"/>
        </w:rPr>
        <w:t xml:space="preserve"> за кандидатстване</w:t>
      </w:r>
      <w:r w:rsidRPr="009239AA">
        <w:rPr>
          <w:rFonts w:ascii="Times New Roman" w:eastAsia="Calibri" w:hAnsi="Times New Roman" w:cs="Times New Roman"/>
          <w:bCs/>
          <w:sz w:val="24"/>
          <w:szCs w:val="24"/>
        </w:rPr>
        <w:t xml:space="preserve"> като</w:t>
      </w:r>
      <w:r>
        <w:rPr>
          <w:rFonts w:ascii="Times New Roman" w:eastAsia="Calibri" w:hAnsi="Times New Roman" w:cs="Times New Roman"/>
          <w:bCs/>
          <w:sz w:val="24"/>
          <w:szCs w:val="24"/>
          <w:lang w:val="en-US"/>
        </w:rPr>
        <w:t>,</w:t>
      </w:r>
      <w:r w:rsidRPr="009239AA">
        <w:rPr>
          <w:rFonts w:ascii="Times New Roman" w:eastAsia="Calibri" w:hAnsi="Times New Roman" w:cs="Times New Roman"/>
          <w:bCs/>
          <w:sz w:val="24"/>
          <w:szCs w:val="24"/>
        </w:rPr>
        <w:t xml:space="preserve"> където е приложимо</w:t>
      </w:r>
      <w:r>
        <w:rPr>
          <w:rFonts w:ascii="Times New Roman" w:eastAsia="Calibri" w:hAnsi="Times New Roman" w:cs="Times New Roman"/>
          <w:bCs/>
          <w:sz w:val="24"/>
          <w:szCs w:val="24"/>
          <w:lang w:val="en-US"/>
        </w:rPr>
        <w:t>,</w:t>
      </w:r>
      <w:r w:rsidRPr="009239AA">
        <w:rPr>
          <w:rFonts w:ascii="Times New Roman" w:eastAsia="Calibri" w:hAnsi="Times New Roman" w:cs="Times New Roman"/>
          <w:bCs/>
          <w:sz w:val="24"/>
          <w:szCs w:val="24"/>
        </w:rPr>
        <w:t xml:space="preserve"> необходимата информация е типизирана и зададена предварително с оглед на облекчаване на кандидатите при попълване на Формуляра з</w:t>
      </w:r>
      <w:r>
        <w:rPr>
          <w:rFonts w:ascii="Times New Roman" w:eastAsia="Calibri" w:hAnsi="Times New Roman" w:cs="Times New Roman"/>
          <w:bCs/>
          <w:sz w:val="24"/>
          <w:szCs w:val="24"/>
        </w:rPr>
        <w:t>а кандидатстване. В тази връзка,</w:t>
      </w:r>
      <w:r w:rsidRPr="009239AA">
        <w:rPr>
          <w:rFonts w:ascii="Times New Roman" w:eastAsia="Calibri" w:hAnsi="Times New Roman" w:cs="Times New Roman"/>
          <w:bCs/>
          <w:sz w:val="24"/>
          <w:szCs w:val="24"/>
        </w:rPr>
        <w:t xml:space="preserve"> единствената информация, която к</w:t>
      </w:r>
      <w:r>
        <w:rPr>
          <w:rFonts w:ascii="Times New Roman" w:eastAsia="Calibri" w:hAnsi="Times New Roman" w:cs="Times New Roman"/>
          <w:bCs/>
          <w:sz w:val="24"/>
          <w:szCs w:val="24"/>
        </w:rPr>
        <w:t xml:space="preserve">андидатите трябва да попълнят в т. </w:t>
      </w:r>
      <w:r w:rsidR="00EA643C">
        <w:rPr>
          <w:rFonts w:ascii="Times New Roman" w:eastAsia="Calibri" w:hAnsi="Times New Roman" w:cs="Times New Roman"/>
          <w:bCs/>
          <w:sz w:val="24"/>
          <w:szCs w:val="24"/>
        </w:rPr>
        <w:t>1</w:t>
      </w:r>
      <w:r>
        <w:rPr>
          <w:rFonts w:ascii="Times New Roman" w:eastAsia="Calibri" w:hAnsi="Times New Roman" w:cs="Times New Roman"/>
          <w:bCs/>
          <w:sz w:val="24"/>
          <w:szCs w:val="24"/>
          <w:lang w:val="en-US"/>
        </w:rPr>
        <w:t xml:space="preserve"> (</w:t>
      </w:r>
      <w:r w:rsidRPr="000E06E1">
        <w:rPr>
          <w:rFonts w:ascii="Times New Roman" w:eastAsia="Calibri" w:hAnsi="Times New Roman" w:cs="Times New Roman"/>
          <w:bCs/>
          <w:sz w:val="24"/>
          <w:szCs w:val="24"/>
        </w:rPr>
        <w:t>Основни данни</w:t>
      </w:r>
      <w:r>
        <w:rPr>
          <w:rFonts w:ascii="Times New Roman" w:eastAsia="Calibri" w:hAnsi="Times New Roman" w:cs="Times New Roman"/>
          <w:bCs/>
          <w:sz w:val="24"/>
          <w:szCs w:val="24"/>
          <w:lang w:val="en-US"/>
        </w:rPr>
        <w:t xml:space="preserve">) </w:t>
      </w:r>
      <w:r w:rsidRPr="009239AA">
        <w:rPr>
          <w:rFonts w:ascii="Times New Roman" w:eastAsia="Calibri" w:hAnsi="Times New Roman" w:cs="Times New Roman"/>
          <w:bCs/>
          <w:sz w:val="24"/>
          <w:szCs w:val="24"/>
        </w:rPr>
        <w:t>е, както следва:</w:t>
      </w:r>
    </w:p>
    <w:p w14:paraId="12C8F327" w14:textId="77777777" w:rsidR="00AC7C56" w:rsidRPr="00AC7C56" w:rsidRDefault="00AC7C56" w:rsidP="0084408D">
      <w:pPr>
        <w:contextualSpacing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</w:p>
    <w:p w14:paraId="34BAFBDA" w14:textId="05B2D594" w:rsidR="00575C60" w:rsidRDefault="00575C60" w:rsidP="00575C60">
      <w:pPr>
        <w:spacing w:after="120" w:line="259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575C60">
        <w:rPr>
          <w:rFonts w:ascii="Times New Roman" w:eastAsia="Calibri" w:hAnsi="Times New Roman" w:cs="Times New Roman"/>
          <w:b/>
          <w:sz w:val="24"/>
          <w:szCs w:val="24"/>
          <w:lang w:val="en-US"/>
        </w:rPr>
        <w:t>1</w:t>
      </w:r>
      <w:r w:rsidRPr="00575C60">
        <w:rPr>
          <w:rFonts w:ascii="Times New Roman" w:eastAsia="Calibri" w:hAnsi="Times New Roman" w:cs="Times New Roman"/>
          <w:b/>
          <w:sz w:val="24"/>
          <w:szCs w:val="24"/>
        </w:rPr>
        <w:t>. Срокът на изпълнение</w:t>
      </w:r>
      <w:r w:rsidRPr="00842A00">
        <w:rPr>
          <w:rFonts w:ascii="Times New Roman" w:eastAsia="Calibri" w:hAnsi="Times New Roman" w:cs="Times New Roman"/>
          <w:sz w:val="24"/>
          <w:szCs w:val="24"/>
        </w:rPr>
        <w:t xml:space="preserve"> на </w:t>
      </w:r>
      <w:r>
        <w:rPr>
          <w:rFonts w:ascii="Times New Roman" w:eastAsia="Calibri" w:hAnsi="Times New Roman" w:cs="Times New Roman"/>
          <w:sz w:val="24"/>
          <w:szCs w:val="24"/>
        </w:rPr>
        <w:t>проектите</w:t>
      </w:r>
      <w:r w:rsidRPr="00842A00">
        <w:rPr>
          <w:rFonts w:ascii="Times New Roman" w:eastAsia="Calibri" w:hAnsi="Times New Roman" w:cs="Times New Roman"/>
          <w:sz w:val="24"/>
          <w:szCs w:val="24"/>
        </w:rPr>
        <w:t xml:space="preserve"> по настоящата процедура може да бъде </w:t>
      </w:r>
      <w:r w:rsidRPr="00842A00">
        <w:rPr>
          <w:rFonts w:ascii="Times New Roman" w:eastAsia="Calibri" w:hAnsi="Times New Roman" w:cs="Times New Roman"/>
          <w:b/>
          <w:sz w:val="24"/>
          <w:szCs w:val="24"/>
        </w:rPr>
        <w:t xml:space="preserve">от </w:t>
      </w:r>
      <w:proofErr w:type="gramStart"/>
      <w:r w:rsidRPr="00842A00">
        <w:rPr>
          <w:rFonts w:ascii="Times New Roman" w:eastAsia="Calibri" w:hAnsi="Times New Roman" w:cs="Times New Roman"/>
          <w:b/>
          <w:sz w:val="24"/>
          <w:szCs w:val="24"/>
        </w:rPr>
        <w:t>1</w:t>
      </w:r>
      <w:proofErr w:type="gramEnd"/>
      <w:r w:rsidRPr="00842A0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842A00">
        <w:rPr>
          <w:rFonts w:ascii="Times New Roman" w:eastAsia="Calibri" w:hAnsi="Times New Roman" w:cs="Times New Roman"/>
          <w:b/>
          <w:sz w:val="24"/>
          <w:szCs w:val="24"/>
        </w:rPr>
        <w:t>до 12 (дванадесет) месеца</w:t>
      </w:r>
      <w:r w:rsidRPr="00842A00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Pr="00842A00">
        <w:rPr>
          <w:rFonts w:ascii="Times New Roman" w:eastAsia="Calibri" w:hAnsi="Times New Roman" w:cs="Times New Roman"/>
          <w:b/>
          <w:bCs/>
          <w:sz w:val="24"/>
          <w:szCs w:val="24"/>
        </w:rPr>
        <w:t>В случай</w:t>
      </w:r>
      <w:r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че въведете срок по-дълъг</w:t>
      </w:r>
      <w:r w:rsidRPr="00842A00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от 12 месеца, системата автоматично го променя на 12.</w:t>
      </w:r>
    </w:p>
    <w:p w14:paraId="38B83594" w14:textId="77777777" w:rsidR="00AC7C56" w:rsidRPr="00842A00" w:rsidRDefault="00AC7C56" w:rsidP="00575C60">
      <w:p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045CAC3F" w14:textId="77777777" w:rsidR="00575C60" w:rsidRPr="00842A00" w:rsidRDefault="00575C60" w:rsidP="00575C60">
      <w:p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75C60">
        <w:rPr>
          <w:rFonts w:ascii="Times New Roman" w:eastAsia="Calibri" w:hAnsi="Times New Roman" w:cs="Times New Roman"/>
          <w:b/>
          <w:sz w:val="24"/>
          <w:szCs w:val="24"/>
        </w:rPr>
        <w:lastRenderedPageBreak/>
        <w:t>2. Под „Местонахождение</w:t>
      </w:r>
      <w:r w:rsidRPr="00575C60">
        <w:rPr>
          <w:rFonts w:ascii="Times New Roman" w:eastAsia="Calibri" w:hAnsi="Times New Roman" w:cs="Times New Roman"/>
          <w:b/>
          <w:sz w:val="24"/>
          <w:szCs w:val="24"/>
          <w:lang w:val="en-US"/>
        </w:rPr>
        <w:t>”</w:t>
      </w:r>
      <w:r w:rsidRPr="00842A00">
        <w:rPr>
          <w:rFonts w:ascii="Times New Roman" w:eastAsia="Calibri" w:hAnsi="Times New Roman" w:cs="Times New Roman"/>
          <w:sz w:val="24"/>
          <w:szCs w:val="24"/>
        </w:rPr>
        <w:t xml:space="preserve"> се има предвид място</w:t>
      </w:r>
      <w:r>
        <w:rPr>
          <w:rFonts w:ascii="Times New Roman" w:eastAsia="Calibri" w:hAnsi="Times New Roman" w:cs="Times New Roman"/>
          <w:sz w:val="24"/>
          <w:szCs w:val="24"/>
        </w:rPr>
        <w:t>то</w:t>
      </w:r>
      <w:r w:rsidRPr="00842A00">
        <w:rPr>
          <w:rFonts w:ascii="Times New Roman" w:eastAsia="Calibri" w:hAnsi="Times New Roman" w:cs="Times New Roman"/>
          <w:sz w:val="24"/>
          <w:szCs w:val="24"/>
        </w:rPr>
        <w:t xml:space="preserve"> на изпълнение на </w:t>
      </w:r>
      <w:r>
        <w:rPr>
          <w:rFonts w:ascii="Times New Roman" w:eastAsia="Calibri" w:hAnsi="Times New Roman" w:cs="Times New Roman"/>
          <w:sz w:val="24"/>
          <w:szCs w:val="24"/>
        </w:rPr>
        <w:t>проекта</w:t>
      </w:r>
      <w:r w:rsidRPr="00842A00">
        <w:rPr>
          <w:rFonts w:ascii="Times New Roman" w:eastAsia="Calibri" w:hAnsi="Times New Roman" w:cs="Times New Roman"/>
          <w:sz w:val="24"/>
          <w:szCs w:val="24"/>
        </w:rPr>
        <w:t>, а не седалището/адрес</w:t>
      </w:r>
      <w:r>
        <w:rPr>
          <w:rFonts w:ascii="Times New Roman" w:eastAsia="Calibri" w:hAnsi="Times New Roman" w:cs="Times New Roman"/>
          <w:sz w:val="24"/>
          <w:szCs w:val="24"/>
        </w:rPr>
        <w:t>а</w:t>
      </w:r>
      <w:r w:rsidRPr="00842A00">
        <w:rPr>
          <w:rFonts w:ascii="Times New Roman" w:eastAsia="Calibri" w:hAnsi="Times New Roman" w:cs="Times New Roman"/>
          <w:sz w:val="24"/>
          <w:szCs w:val="24"/>
        </w:rPr>
        <w:t xml:space="preserve"> на кореспонденция на предпри</w:t>
      </w:r>
      <w:r>
        <w:rPr>
          <w:rFonts w:ascii="Times New Roman" w:eastAsia="Calibri" w:hAnsi="Times New Roman" w:cs="Times New Roman"/>
          <w:sz w:val="24"/>
          <w:szCs w:val="24"/>
        </w:rPr>
        <w:t>ятието-кандидат. За въвеждане</w:t>
      </w:r>
      <w:r w:rsidRPr="00842A00">
        <w:rPr>
          <w:rFonts w:ascii="Times New Roman" w:eastAsia="Calibri" w:hAnsi="Times New Roman" w:cs="Times New Roman"/>
          <w:sz w:val="24"/>
          <w:szCs w:val="24"/>
        </w:rPr>
        <w:t xml:space="preserve"> на място</w:t>
      </w:r>
      <w:r>
        <w:rPr>
          <w:rFonts w:ascii="Times New Roman" w:eastAsia="Calibri" w:hAnsi="Times New Roman" w:cs="Times New Roman"/>
          <w:sz w:val="24"/>
          <w:szCs w:val="24"/>
        </w:rPr>
        <w:t>то</w:t>
      </w:r>
      <w:r w:rsidRPr="00842A00">
        <w:rPr>
          <w:rFonts w:ascii="Times New Roman" w:eastAsia="Calibri" w:hAnsi="Times New Roman" w:cs="Times New Roman"/>
          <w:sz w:val="24"/>
          <w:szCs w:val="24"/>
        </w:rPr>
        <w:t xml:space="preserve"> на изпълнение на проектното предложение</w:t>
      </w:r>
      <w:r>
        <w:rPr>
          <w:rFonts w:ascii="Times New Roman" w:eastAsia="Calibri" w:hAnsi="Times New Roman" w:cs="Times New Roman"/>
          <w:sz w:val="24"/>
          <w:szCs w:val="24"/>
        </w:rPr>
        <w:t>,</w:t>
      </w:r>
      <w:r w:rsidRPr="00842A0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>в полето „Населено място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>”</w:t>
      </w:r>
      <w:r w:rsidRPr="00842A00">
        <w:rPr>
          <w:rFonts w:ascii="Times New Roman" w:eastAsia="Calibri" w:hAnsi="Times New Roman" w:cs="Times New Roman"/>
          <w:sz w:val="24"/>
          <w:szCs w:val="24"/>
        </w:rPr>
        <w:t xml:space="preserve"> следва да изберете от </w:t>
      </w:r>
      <w:r>
        <w:rPr>
          <w:rFonts w:ascii="Times New Roman" w:eastAsia="Calibri" w:hAnsi="Times New Roman" w:cs="Times New Roman"/>
          <w:sz w:val="24"/>
          <w:szCs w:val="24"/>
        </w:rPr>
        <w:t>падащото меню</w:t>
      </w:r>
      <w:r w:rsidRPr="00842A00">
        <w:rPr>
          <w:rFonts w:ascii="Times New Roman" w:eastAsia="Calibri" w:hAnsi="Times New Roman" w:cs="Times New Roman"/>
          <w:sz w:val="24"/>
          <w:szCs w:val="24"/>
        </w:rPr>
        <w:t xml:space="preserve"> съответното населено място, където ще се изпълнява проекта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842A00">
        <w:rPr>
          <w:rFonts w:ascii="Times New Roman" w:eastAsia="Calibri" w:hAnsi="Times New Roman" w:cs="Times New Roman"/>
          <w:sz w:val="24"/>
          <w:szCs w:val="24"/>
        </w:rPr>
        <w:t xml:space="preserve">(при въвеждането може да използвате търсачка). Системата автоматично ще визуализира срещу населеното място останалите </w:t>
      </w:r>
      <w:r>
        <w:rPr>
          <w:rFonts w:ascii="Times New Roman" w:eastAsia="Calibri" w:hAnsi="Times New Roman" w:cs="Times New Roman"/>
          <w:sz w:val="24"/>
          <w:szCs w:val="24"/>
        </w:rPr>
        <w:t xml:space="preserve">приложими </w:t>
      </w:r>
      <w:r w:rsidRPr="00842A00">
        <w:rPr>
          <w:rFonts w:ascii="Times New Roman" w:eastAsia="Calibri" w:hAnsi="Times New Roman" w:cs="Times New Roman"/>
          <w:sz w:val="24"/>
          <w:szCs w:val="24"/>
        </w:rPr>
        <w:t>данни – Държава, NUTS ниво 1, NUTS ниво 2, Област, Община, Населено място.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842A00">
        <w:rPr>
          <w:rFonts w:ascii="Times New Roman" w:eastAsia="Calibri" w:hAnsi="Times New Roman" w:cs="Times New Roman"/>
          <w:sz w:val="24"/>
          <w:szCs w:val="24"/>
        </w:rPr>
        <w:t>Следва да попълните и двете допълнителни полета „Ул./бул.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>”</w:t>
      </w:r>
      <w:r w:rsidRPr="00842A00">
        <w:rPr>
          <w:rFonts w:ascii="Times New Roman" w:eastAsia="Calibri" w:hAnsi="Times New Roman" w:cs="Times New Roman"/>
          <w:sz w:val="24"/>
          <w:szCs w:val="24"/>
        </w:rPr>
        <w:t xml:space="preserve"> и „Номер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>”</w:t>
      </w:r>
      <w:r w:rsidRPr="00842A00">
        <w:rPr>
          <w:rFonts w:ascii="Times New Roman" w:eastAsia="Calibri" w:hAnsi="Times New Roman" w:cs="Times New Roman"/>
          <w:sz w:val="24"/>
          <w:szCs w:val="24"/>
          <w:lang w:val="en-US"/>
        </w:rPr>
        <w:t>.</w:t>
      </w:r>
    </w:p>
    <w:p w14:paraId="18ADE8A5" w14:textId="77777777" w:rsidR="00575C60" w:rsidRDefault="00575C60" w:rsidP="00575C60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43C">
        <w:rPr>
          <w:rFonts w:ascii="Times New Roman" w:eastAsia="Calibri" w:hAnsi="Times New Roman" w:cs="Times New Roman"/>
          <w:sz w:val="24"/>
          <w:szCs w:val="24"/>
        </w:rPr>
        <w:t xml:space="preserve">Системата позволява да се въвежда </w:t>
      </w:r>
      <w:r w:rsidRPr="00575C60">
        <w:rPr>
          <w:rFonts w:ascii="Times New Roman" w:eastAsia="Calibri" w:hAnsi="Times New Roman" w:cs="Times New Roman"/>
          <w:b/>
          <w:sz w:val="24"/>
          <w:szCs w:val="24"/>
        </w:rPr>
        <w:t>повече от едно място на изпълнение на проекта</w:t>
      </w:r>
      <w:r w:rsidRPr="00EA643C">
        <w:rPr>
          <w:rFonts w:ascii="Times New Roman" w:eastAsia="Calibri" w:hAnsi="Times New Roman" w:cs="Times New Roman"/>
          <w:sz w:val="24"/>
          <w:szCs w:val="24"/>
        </w:rPr>
        <w:t xml:space="preserve"> след използване на бутона „Добави“:</w:t>
      </w:r>
    </w:p>
    <w:p w14:paraId="62C2B75D" w14:textId="20C37346" w:rsidR="00575C60" w:rsidRDefault="003E1CB7" w:rsidP="00575C60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 wp14:anchorId="052A02B3" wp14:editId="62409500">
            <wp:extent cx="6225872" cy="2544445"/>
            <wp:effectExtent l="0" t="0" r="3810" b="8255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2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65415" cy="25606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01582E" w14:textId="7ADD2EA4" w:rsidR="00575C60" w:rsidRDefault="00575C60" w:rsidP="00575C60">
      <w:pPr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proofErr w:type="spellStart"/>
      <w:r w:rsidRPr="00EA643C">
        <w:rPr>
          <w:rFonts w:ascii="Times New Roman" w:eastAsia="Calibri" w:hAnsi="Times New Roman" w:cs="Times New Roman"/>
          <w:sz w:val="24"/>
          <w:szCs w:val="24"/>
          <w:lang w:val="en-US"/>
        </w:rPr>
        <w:t>След</w:t>
      </w:r>
      <w:proofErr w:type="spellEnd"/>
      <w:r w:rsidRPr="00EA643C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EA643C">
        <w:rPr>
          <w:rFonts w:ascii="Times New Roman" w:eastAsia="Calibri" w:hAnsi="Times New Roman" w:cs="Times New Roman"/>
          <w:sz w:val="24"/>
          <w:szCs w:val="24"/>
          <w:lang w:val="en-US"/>
        </w:rPr>
        <w:t>въвеждането</w:t>
      </w:r>
      <w:proofErr w:type="spellEnd"/>
      <w:r w:rsidRPr="00EA643C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на </w:t>
      </w:r>
      <w:proofErr w:type="spellStart"/>
      <w:r w:rsidRPr="00EA643C">
        <w:rPr>
          <w:rFonts w:ascii="Times New Roman" w:eastAsia="Calibri" w:hAnsi="Times New Roman" w:cs="Times New Roman"/>
          <w:sz w:val="24"/>
          <w:szCs w:val="24"/>
          <w:lang w:val="en-US"/>
        </w:rPr>
        <w:t>повече</w:t>
      </w:r>
      <w:proofErr w:type="spellEnd"/>
      <w:r w:rsidRPr="00EA643C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от </w:t>
      </w:r>
      <w:proofErr w:type="spellStart"/>
      <w:r w:rsidRPr="00EA643C">
        <w:rPr>
          <w:rFonts w:ascii="Times New Roman" w:eastAsia="Calibri" w:hAnsi="Times New Roman" w:cs="Times New Roman"/>
          <w:sz w:val="24"/>
          <w:szCs w:val="24"/>
          <w:lang w:val="en-US"/>
        </w:rPr>
        <w:t>едн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>о</w:t>
      </w:r>
      <w:proofErr w:type="spellEnd"/>
      <w:r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eastAsia="Calibri" w:hAnsi="Times New Roman" w:cs="Times New Roman"/>
          <w:sz w:val="24"/>
          <w:szCs w:val="24"/>
          <w:lang w:val="en-US"/>
        </w:rPr>
        <w:t>място</w:t>
      </w:r>
      <w:proofErr w:type="spellEnd"/>
      <w:r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за изпълнение в </w:t>
      </w:r>
      <w:proofErr w:type="spellStart"/>
      <w:r>
        <w:rPr>
          <w:rFonts w:ascii="Times New Roman" w:eastAsia="Calibri" w:hAnsi="Times New Roman" w:cs="Times New Roman"/>
          <w:sz w:val="24"/>
          <w:szCs w:val="24"/>
          <w:lang w:val="en-US"/>
        </w:rPr>
        <w:t>раздел</w:t>
      </w:r>
      <w:proofErr w:type="spellEnd"/>
      <w:r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4</w:t>
      </w:r>
      <w:r w:rsidRPr="00EA643C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„</w:t>
      </w:r>
      <w:proofErr w:type="spellStart"/>
      <w:r w:rsidRPr="00EA643C">
        <w:rPr>
          <w:rFonts w:ascii="Times New Roman" w:eastAsia="Calibri" w:hAnsi="Times New Roman" w:cs="Times New Roman"/>
          <w:sz w:val="24"/>
          <w:szCs w:val="24"/>
          <w:lang w:val="en-US"/>
        </w:rPr>
        <w:t>Бюджет</w:t>
      </w:r>
      <w:proofErr w:type="spellEnd"/>
      <w:r w:rsidRPr="00EA643C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“ от </w:t>
      </w:r>
      <w:proofErr w:type="spellStart"/>
      <w:r w:rsidRPr="00EA643C">
        <w:rPr>
          <w:rFonts w:ascii="Times New Roman" w:eastAsia="Calibri" w:hAnsi="Times New Roman" w:cs="Times New Roman"/>
          <w:sz w:val="24"/>
          <w:szCs w:val="24"/>
          <w:lang w:val="en-US"/>
        </w:rPr>
        <w:t>Формуляра</w:t>
      </w:r>
      <w:proofErr w:type="spellEnd"/>
      <w:r w:rsidRPr="00EA643C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за кандидатстване </w:t>
      </w:r>
      <w:proofErr w:type="spellStart"/>
      <w:r w:rsidRPr="00EA643C">
        <w:rPr>
          <w:rFonts w:ascii="Times New Roman" w:eastAsia="Calibri" w:hAnsi="Times New Roman" w:cs="Times New Roman"/>
          <w:sz w:val="24"/>
          <w:szCs w:val="24"/>
          <w:lang w:val="en-US"/>
        </w:rPr>
        <w:t>се</w:t>
      </w:r>
      <w:proofErr w:type="spellEnd"/>
      <w:r w:rsidRPr="00EA643C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EA643C">
        <w:rPr>
          <w:rFonts w:ascii="Times New Roman" w:eastAsia="Calibri" w:hAnsi="Times New Roman" w:cs="Times New Roman"/>
          <w:sz w:val="24"/>
          <w:szCs w:val="24"/>
          <w:lang w:val="en-US"/>
        </w:rPr>
        <w:t>появяват</w:t>
      </w:r>
      <w:proofErr w:type="spellEnd"/>
      <w:r w:rsidRPr="00EA643C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EA643C">
        <w:rPr>
          <w:rFonts w:ascii="Times New Roman" w:eastAsia="Calibri" w:hAnsi="Times New Roman" w:cs="Times New Roman"/>
          <w:sz w:val="24"/>
          <w:szCs w:val="24"/>
          <w:lang w:val="en-US"/>
        </w:rPr>
        <w:t>допълнителни</w:t>
      </w:r>
      <w:proofErr w:type="spellEnd"/>
      <w:r w:rsidRPr="00EA643C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EA643C">
        <w:rPr>
          <w:rFonts w:ascii="Times New Roman" w:eastAsia="Calibri" w:hAnsi="Times New Roman" w:cs="Times New Roman"/>
          <w:sz w:val="24"/>
          <w:szCs w:val="24"/>
          <w:lang w:val="en-US"/>
        </w:rPr>
        <w:t>функционалности</w:t>
      </w:r>
      <w:proofErr w:type="spellEnd"/>
      <w:r w:rsidRPr="00EA643C">
        <w:rPr>
          <w:rFonts w:ascii="Times New Roman" w:eastAsia="Calibri" w:hAnsi="Times New Roman" w:cs="Times New Roman"/>
          <w:sz w:val="24"/>
          <w:szCs w:val="24"/>
          <w:lang w:val="en-US"/>
        </w:rPr>
        <w:t>,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eastAsia="Calibri" w:hAnsi="Times New Roman" w:cs="Times New Roman"/>
          <w:sz w:val="24"/>
          <w:szCs w:val="24"/>
          <w:lang w:val="en-US"/>
        </w:rPr>
        <w:t>които</w:t>
      </w:r>
      <w:proofErr w:type="spellEnd"/>
      <w:r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ще </w:t>
      </w:r>
      <w:proofErr w:type="spellStart"/>
      <w:r>
        <w:rPr>
          <w:rFonts w:ascii="Times New Roman" w:eastAsia="Calibri" w:hAnsi="Times New Roman" w:cs="Times New Roman"/>
          <w:sz w:val="24"/>
          <w:szCs w:val="24"/>
          <w:lang w:val="en-US"/>
        </w:rPr>
        <w:t>бъдат</w:t>
      </w:r>
      <w:proofErr w:type="spellEnd"/>
      <w:r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eastAsia="Calibri" w:hAnsi="Times New Roman" w:cs="Times New Roman"/>
          <w:sz w:val="24"/>
          <w:szCs w:val="24"/>
          <w:lang w:val="en-US"/>
        </w:rPr>
        <w:t>разгледани</w:t>
      </w:r>
      <w:proofErr w:type="spellEnd"/>
      <w:r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в т.</w:t>
      </w:r>
      <w:r w:rsidR="0025501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A643C">
        <w:rPr>
          <w:rFonts w:ascii="Times New Roman" w:eastAsia="Calibri" w:hAnsi="Times New Roman" w:cs="Times New Roman"/>
          <w:sz w:val="24"/>
          <w:szCs w:val="24"/>
          <w:lang w:val="en-US"/>
        </w:rPr>
        <w:t>„</w:t>
      </w:r>
      <w:proofErr w:type="spellStart"/>
      <w:r w:rsidRPr="00EA643C">
        <w:rPr>
          <w:rFonts w:ascii="Times New Roman" w:eastAsia="Calibri" w:hAnsi="Times New Roman" w:cs="Times New Roman"/>
          <w:sz w:val="24"/>
          <w:szCs w:val="24"/>
          <w:lang w:val="en-US"/>
        </w:rPr>
        <w:t>Бюджет</w:t>
      </w:r>
      <w:proofErr w:type="spellEnd"/>
      <w:r w:rsidRPr="00EA643C">
        <w:rPr>
          <w:rFonts w:ascii="Times New Roman" w:eastAsia="Calibri" w:hAnsi="Times New Roman" w:cs="Times New Roman"/>
          <w:sz w:val="24"/>
          <w:szCs w:val="24"/>
          <w:lang w:val="en-US"/>
        </w:rPr>
        <w:t>“.</w:t>
      </w:r>
    </w:p>
    <w:p w14:paraId="74ACB04E" w14:textId="71F6DDE5" w:rsidR="00255013" w:rsidRPr="00842A00" w:rsidRDefault="00EF3990" w:rsidP="00255013">
      <w:pPr>
        <w:spacing w:after="120" w:line="259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3</w:t>
      </w:r>
      <w:r w:rsidR="00255013" w:rsidRPr="00255013">
        <w:rPr>
          <w:rFonts w:ascii="Times New Roman" w:eastAsia="Calibri" w:hAnsi="Times New Roman" w:cs="Times New Roman"/>
          <w:b/>
          <w:sz w:val="24"/>
          <w:szCs w:val="24"/>
        </w:rPr>
        <w:t>.</w:t>
      </w:r>
      <w:r w:rsidR="00255013" w:rsidRPr="00842A0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255013" w:rsidRPr="00842A00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="00255013" w:rsidRPr="00842A00">
        <w:rPr>
          <w:rFonts w:ascii="Times New Roman" w:eastAsia="Calibri" w:hAnsi="Times New Roman" w:cs="Times New Roman"/>
          <w:sz w:val="24"/>
          <w:szCs w:val="24"/>
        </w:rPr>
        <w:t>Поле „Категория(и) региони, за която (които) се прилага операция</w:t>
      </w:r>
      <w:r w:rsidR="00255013">
        <w:rPr>
          <w:rFonts w:ascii="Times New Roman" w:eastAsia="Calibri" w:hAnsi="Times New Roman" w:cs="Times New Roman"/>
          <w:sz w:val="24"/>
          <w:szCs w:val="24"/>
        </w:rPr>
        <w:t>та</w:t>
      </w:r>
      <w:r w:rsidR="00255013">
        <w:rPr>
          <w:rFonts w:ascii="Times New Roman" w:eastAsia="Calibri" w:hAnsi="Times New Roman" w:cs="Times New Roman"/>
          <w:sz w:val="24"/>
          <w:szCs w:val="24"/>
          <w:lang w:val="en-US"/>
        </w:rPr>
        <w:t>”</w:t>
      </w:r>
      <w:r w:rsidR="00255013" w:rsidRPr="00842A0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255013" w:rsidRPr="00842A00">
        <w:rPr>
          <w:rFonts w:ascii="Times New Roman" w:eastAsia="Calibri" w:hAnsi="Times New Roman" w:cs="Times New Roman"/>
          <w:b/>
          <w:sz w:val="24"/>
          <w:szCs w:val="24"/>
        </w:rPr>
        <w:t>СЕ ПОПЪЛВА АВТОМАТИЧНО ОТ ИСУН</w:t>
      </w:r>
      <w:r w:rsidR="00255013" w:rsidRPr="00842A00">
        <w:rPr>
          <w:rFonts w:ascii="Times New Roman" w:eastAsia="Calibri" w:hAnsi="Times New Roman" w:cs="Times New Roman"/>
          <w:sz w:val="24"/>
          <w:szCs w:val="24"/>
        </w:rPr>
        <w:t xml:space="preserve"> след въвеждане на информацията за място</w:t>
      </w:r>
      <w:r w:rsidR="00255013">
        <w:rPr>
          <w:rFonts w:ascii="Times New Roman" w:eastAsia="Calibri" w:hAnsi="Times New Roman" w:cs="Times New Roman"/>
          <w:sz w:val="24"/>
          <w:szCs w:val="24"/>
        </w:rPr>
        <w:t>то</w:t>
      </w:r>
      <w:r w:rsidR="00255013" w:rsidRPr="00842A00">
        <w:rPr>
          <w:rFonts w:ascii="Times New Roman" w:eastAsia="Calibri" w:hAnsi="Times New Roman" w:cs="Times New Roman"/>
          <w:sz w:val="24"/>
          <w:szCs w:val="24"/>
        </w:rPr>
        <w:t xml:space="preserve"> на изпълнение на проекта по т. 2.</w:t>
      </w:r>
    </w:p>
    <w:p w14:paraId="1FF496CD" w14:textId="02928C54" w:rsidR="00255013" w:rsidRPr="00842A00" w:rsidRDefault="00EF3990" w:rsidP="00255013">
      <w:pPr>
        <w:spacing w:after="120" w:line="259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4</w:t>
      </w:r>
      <w:r w:rsidR="00255013" w:rsidRPr="00255013">
        <w:rPr>
          <w:rFonts w:ascii="Times New Roman" w:eastAsia="Calibri" w:hAnsi="Times New Roman" w:cs="Times New Roman"/>
          <w:b/>
          <w:sz w:val="24"/>
          <w:szCs w:val="24"/>
          <w:lang w:val="en-US"/>
        </w:rPr>
        <w:t>.</w:t>
      </w:r>
      <w:r w:rsidR="00255013" w:rsidRPr="00842A00">
        <w:rPr>
          <w:rFonts w:ascii="Times New Roman" w:eastAsia="Calibri" w:hAnsi="Times New Roman" w:cs="Times New Roman"/>
          <w:b/>
          <w:sz w:val="24"/>
          <w:szCs w:val="24"/>
          <w:lang w:val="en-US"/>
        </w:rPr>
        <w:t xml:space="preserve"> </w:t>
      </w:r>
      <w:r w:rsidR="00255013" w:rsidRPr="00842A00">
        <w:rPr>
          <w:rFonts w:ascii="Times New Roman" w:eastAsia="Calibri" w:hAnsi="Times New Roman" w:cs="Times New Roman"/>
          <w:sz w:val="24"/>
          <w:szCs w:val="24"/>
        </w:rPr>
        <w:t>Поле „Д</w:t>
      </w:r>
      <w:r w:rsidR="00255013">
        <w:rPr>
          <w:rFonts w:ascii="Times New Roman" w:eastAsia="Calibri" w:hAnsi="Times New Roman" w:cs="Times New Roman"/>
          <w:sz w:val="24"/>
          <w:szCs w:val="24"/>
        </w:rPr>
        <w:t>ДС е допустим разход по проекта</w:t>
      </w:r>
      <w:r w:rsidR="00255013">
        <w:rPr>
          <w:rFonts w:ascii="Times New Roman" w:eastAsia="Calibri" w:hAnsi="Times New Roman" w:cs="Times New Roman"/>
          <w:sz w:val="24"/>
          <w:szCs w:val="24"/>
          <w:lang w:val="en-US"/>
        </w:rPr>
        <w:t>”</w:t>
      </w:r>
      <w:r w:rsidR="00255013" w:rsidRPr="00842A00">
        <w:rPr>
          <w:rFonts w:ascii="Times New Roman" w:eastAsia="Calibri" w:hAnsi="Times New Roman" w:cs="Times New Roman"/>
          <w:sz w:val="24"/>
          <w:szCs w:val="24"/>
        </w:rPr>
        <w:t>:</w:t>
      </w:r>
    </w:p>
    <w:p w14:paraId="0549F0B2" w14:textId="77777777" w:rsidR="00255013" w:rsidRPr="00842A00" w:rsidRDefault="00255013" w:rsidP="00255013">
      <w:p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42A00">
        <w:rPr>
          <w:rFonts w:ascii="Times New Roman" w:eastAsia="Calibri" w:hAnsi="Times New Roman" w:cs="Times New Roman"/>
          <w:sz w:val="24"/>
          <w:szCs w:val="24"/>
        </w:rPr>
        <w:t>По настоящата процедура са недопустими разходите за възстановим ДДС и в подобни случаи следва да маркир</w:t>
      </w:r>
      <w:r>
        <w:rPr>
          <w:rFonts w:ascii="Times New Roman" w:eastAsia="Calibri" w:hAnsi="Times New Roman" w:cs="Times New Roman"/>
          <w:sz w:val="24"/>
          <w:szCs w:val="24"/>
        </w:rPr>
        <w:t>ате „Не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>”</w:t>
      </w:r>
      <w:r w:rsidRPr="00842A00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0A39550" w14:textId="77777777" w:rsidR="00255013" w:rsidRPr="00842A00" w:rsidRDefault="00255013" w:rsidP="00255013">
      <w:p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42A00">
        <w:rPr>
          <w:rFonts w:ascii="Times New Roman" w:eastAsia="Calibri" w:hAnsi="Times New Roman" w:cs="Times New Roman"/>
          <w:sz w:val="24"/>
          <w:szCs w:val="24"/>
        </w:rPr>
        <w:t>За всички кандидати</w:t>
      </w:r>
      <w:r>
        <w:rPr>
          <w:rFonts w:ascii="Times New Roman" w:eastAsia="Calibri" w:hAnsi="Times New Roman" w:cs="Times New Roman"/>
          <w:sz w:val="24"/>
          <w:szCs w:val="24"/>
        </w:rPr>
        <w:t>, за които ДДС е „невъзстановим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>”</w:t>
      </w:r>
      <w:r w:rsidRPr="00842A00">
        <w:rPr>
          <w:rFonts w:ascii="Times New Roman" w:eastAsia="Calibri" w:hAnsi="Times New Roman" w:cs="Times New Roman"/>
          <w:sz w:val="24"/>
          <w:szCs w:val="24"/>
        </w:rPr>
        <w:t>, то същият се счита за допустим за финанс</w:t>
      </w:r>
      <w:r>
        <w:rPr>
          <w:rFonts w:ascii="Times New Roman" w:eastAsia="Calibri" w:hAnsi="Times New Roman" w:cs="Times New Roman"/>
          <w:sz w:val="24"/>
          <w:szCs w:val="24"/>
        </w:rPr>
        <w:t>иране и следва да маркирате „Да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>”</w:t>
      </w:r>
      <w:r w:rsidRPr="00842A00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43C5968" w14:textId="77777777" w:rsidR="00575C60" w:rsidRPr="00B134F1" w:rsidRDefault="00575C60" w:rsidP="00575C60">
      <w:p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255013">
        <w:rPr>
          <w:rFonts w:ascii="Times New Roman" w:eastAsia="Calibri" w:hAnsi="Times New Roman" w:cs="Times New Roman"/>
          <w:b/>
          <w:sz w:val="24"/>
          <w:szCs w:val="24"/>
          <w:lang w:val="en-US"/>
        </w:rPr>
        <w:t>5.</w:t>
      </w:r>
      <w:r w:rsidRPr="00842A00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r w:rsidRPr="00842A00">
        <w:rPr>
          <w:rFonts w:ascii="Times New Roman" w:eastAsia="Calibri" w:hAnsi="Times New Roman" w:cs="Times New Roman"/>
          <w:sz w:val="24"/>
          <w:szCs w:val="24"/>
        </w:rPr>
        <w:t>Допустим по процедурата е само режим „минимална помощ” (</w:t>
      </w:r>
      <w:proofErr w:type="spellStart"/>
      <w:r w:rsidRPr="00842A00">
        <w:rPr>
          <w:rFonts w:ascii="Times New Roman" w:eastAsia="Calibri" w:hAnsi="Times New Roman" w:cs="Times New Roman"/>
          <w:sz w:val="24"/>
          <w:szCs w:val="24"/>
        </w:rPr>
        <w:t>de</w:t>
      </w:r>
      <w:proofErr w:type="spellEnd"/>
      <w:r w:rsidRPr="00842A00">
        <w:rPr>
          <w:rFonts w:ascii="Times New Roman" w:eastAsia="Calibri" w:hAnsi="Times New Roman" w:cs="Times New Roman"/>
          <w:sz w:val="24"/>
          <w:szCs w:val="24"/>
        </w:rPr>
        <w:t xml:space="preserve"> minimis) съгласно Регламент (ЕС) № 2023/2831 на Комисията от 13 декември 2023 г. относно прилагането </w:t>
      </w:r>
      <w:r w:rsidRPr="00842A00">
        <w:rPr>
          <w:rFonts w:ascii="Times New Roman" w:eastAsia="Calibri" w:hAnsi="Times New Roman" w:cs="Times New Roman"/>
          <w:sz w:val="24"/>
          <w:szCs w:val="24"/>
        </w:rPr>
        <w:lastRenderedPageBreak/>
        <w:t>на членове 107 и 108 от Договора за функционирането на Европейския съюз към помощта „</w:t>
      </w:r>
      <w:proofErr w:type="spellStart"/>
      <w:r w:rsidRPr="00842A00">
        <w:rPr>
          <w:rFonts w:ascii="Times New Roman" w:eastAsia="Calibri" w:hAnsi="Times New Roman" w:cs="Times New Roman"/>
          <w:sz w:val="24"/>
          <w:szCs w:val="24"/>
        </w:rPr>
        <w:t>de</w:t>
      </w:r>
      <w:proofErr w:type="spellEnd"/>
      <w:r w:rsidRPr="00842A00">
        <w:rPr>
          <w:rFonts w:ascii="Times New Roman" w:eastAsia="Calibri" w:hAnsi="Times New Roman" w:cs="Times New Roman"/>
          <w:sz w:val="24"/>
          <w:szCs w:val="24"/>
        </w:rPr>
        <w:t xml:space="preserve"> minimis”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>.</w:t>
      </w:r>
    </w:p>
    <w:p w14:paraId="6A3EA154" w14:textId="35815862" w:rsidR="00575C60" w:rsidRPr="00842A00" w:rsidRDefault="00575C60" w:rsidP="00575C60">
      <w:p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По тази причина</w:t>
      </w:r>
      <w:r w:rsidRPr="00842A00">
        <w:rPr>
          <w:rFonts w:ascii="Times New Roman" w:eastAsia="Calibri" w:hAnsi="Times New Roman" w:cs="Times New Roman"/>
          <w:sz w:val="24"/>
          <w:szCs w:val="24"/>
        </w:rPr>
        <w:t xml:space="preserve"> полето „Проектът подлежи на режим на минимална</w:t>
      </w:r>
      <w:r>
        <w:rPr>
          <w:rFonts w:ascii="Times New Roman" w:eastAsia="Calibri" w:hAnsi="Times New Roman" w:cs="Times New Roman"/>
          <w:sz w:val="24"/>
          <w:szCs w:val="24"/>
        </w:rPr>
        <w:t xml:space="preserve"> помощ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>”</w:t>
      </w:r>
      <w:r w:rsidRPr="00842A0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255013">
        <w:rPr>
          <w:rFonts w:ascii="Times New Roman" w:eastAsia="Calibri" w:hAnsi="Times New Roman" w:cs="Times New Roman"/>
          <w:sz w:val="24"/>
          <w:szCs w:val="24"/>
        </w:rPr>
        <w:t xml:space="preserve">не е активно, а </w:t>
      </w:r>
      <w:r w:rsidRPr="00842A00">
        <w:rPr>
          <w:rFonts w:ascii="Times New Roman" w:eastAsia="Calibri" w:hAnsi="Times New Roman" w:cs="Times New Roman"/>
          <w:sz w:val="24"/>
          <w:szCs w:val="24"/>
        </w:rPr>
        <w:t xml:space="preserve">е </w:t>
      </w:r>
      <w:r w:rsidRPr="00842A00">
        <w:rPr>
          <w:rFonts w:ascii="Times New Roman" w:eastAsia="Calibri" w:hAnsi="Times New Roman" w:cs="Times New Roman"/>
          <w:b/>
          <w:sz w:val="24"/>
          <w:szCs w:val="24"/>
        </w:rPr>
        <w:t>автоматично зададено от УО</w:t>
      </w:r>
      <w:r w:rsidRPr="00842A00">
        <w:rPr>
          <w:rFonts w:ascii="Times New Roman" w:eastAsia="Calibri" w:hAnsi="Times New Roman" w:cs="Times New Roman"/>
          <w:sz w:val="24"/>
          <w:szCs w:val="24"/>
        </w:rPr>
        <w:t xml:space="preserve">. </w:t>
      </w:r>
    </w:p>
    <w:p w14:paraId="7CC6AD05" w14:textId="5B2376CA" w:rsidR="00575C60" w:rsidRDefault="00575C60" w:rsidP="00781EDE">
      <w:p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55013">
        <w:rPr>
          <w:rFonts w:ascii="Times New Roman" w:eastAsia="Calibri" w:hAnsi="Times New Roman" w:cs="Times New Roman"/>
          <w:b/>
          <w:sz w:val="24"/>
          <w:szCs w:val="24"/>
          <w:lang w:val="en-US"/>
        </w:rPr>
        <w:t>6</w:t>
      </w:r>
      <w:r w:rsidRPr="00255013">
        <w:rPr>
          <w:rFonts w:ascii="Times New Roman" w:eastAsia="Calibri" w:hAnsi="Times New Roman" w:cs="Times New Roman"/>
          <w:b/>
          <w:sz w:val="24"/>
          <w:szCs w:val="24"/>
        </w:rPr>
        <w:t xml:space="preserve">. – </w:t>
      </w:r>
      <w:r w:rsidRPr="00255013">
        <w:rPr>
          <w:rFonts w:ascii="Times New Roman" w:eastAsia="Calibri" w:hAnsi="Times New Roman" w:cs="Times New Roman"/>
          <w:b/>
          <w:sz w:val="24"/>
          <w:szCs w:val="24"/>
          <w:lang w:val="en-US"/>
        </w:rPr>
        <w:t>8</w:t>
      </w:r>
      <w:r w:rsidRPr="00255013">
        <w:rPr>
          <w:rFonts w:ascii="Times New Roman" w:eastAsia="Calibri" w:hAnsi="Times New Roman" w:cs="Times New Roman"/>
          <w:b/>
          <w:sz w:val="24"/>
          <w:szCs w:val="24"/>
        </w:rPr>
        <w:t>.</w:t>
      </w:r>
      <w:r w:rsidRPr="00842A00">
        <w:rPr>
          <w:rFonts w:ascii="Times New Roman" w:eastAsia="Calibri" w:hAnsi="Times New Roman" w:cs="Times New Roman"/>
          <w:sz w:val="24"/>
          <w:szCs w:val="24"/>
        </w:rPr>
        <w:t xml:space="preserve"> Моля, попълнете информация относно кратко описание на проектното предложение (на български и</w:t>
      </w:r>
      <w:r>
        <w:rPr>
          <w:rFonts w:ascii="Times New Roman" w:eastAsia="Calibri" w:hAnsi="Times New Roman" w:cs="Times New Roman"/>
          <w:sz w:val="24"/>
          <w:szCs w:val="24"/>
        </w:rPr>
        <w:t xml:space="preserve"> на английски език), както и относно</w:t>
      </w:r>
      <w:r w:rsidRPr="00842A00">
        <w:rPr>
          <w:rFonts w:ascii="Times New Roman" w:eastAsia="Calibri" w:hAnsi="Times New Roman" w:cs="Times New Roman"/>
          <w:sz w:val="24"/>
          <w:szCs w:val="24"/>
        </w:rPr>
        <w:t xml:space="preserve"> целите </w:t>
      </w:r>
      <w:r>
        <w:rPr>
          <w:rFonts w:ascii="Times New Roman" w:eastAsia="Calibri" w:hAnsi="Times New Roman" w:cs="Times New Roman"/>
          <w:sz w:val="24"/>
          <w:szCs w:val="24"/>
        </w:rPr>
        <w:t>на проекта</w:t>
      </w:r>
      <w:r w:rsidRPr="00842A00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6C177FB" w14:textId="77777777" w:rsidR="00A353B1" w:rsidRPr="00A353B1" w:rsidRDefault="00A353B1" w:rsidP="00A353B1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372496C0" w14:textId="0FBFAFDE" w:rsidR="009239AA" w:rsidRPr="00781EDE" w:rsidRDefault="0084408D" w:rsidP="009239AA">
      <w:pPr>
        <w:keepNext/>
        <w:spacing w:before="240" w:after="240" w:line="240" w:lineRule="auto"/>
        <w:jc w:val="both"/>
        <w:outlineLvl w:val="0"/>
        <w:rPr>
          <w:rFonts w:ascii="Times New Roman" w:eastAsia="Calibri" w:hAnsi="Times New Roman" w:cs="Times New Roman"/>
          <w:b/>
          <w:smallCaps/>
          <w:kern w:val="28"/>
          <w:sz w:val="32"/>
          <w:szCs w:val="20"/>
        </w:rPr>
      </w:pPr>
      <w:bookmarkStart w:id="1" w:name="_Toc100591253"/>
      <w:r w:rsidRPr="00781EDE">
        <w:rPr>
          <w:rFonts w:ascii="Times New Roman" w:eastAsia="Calibri" w:hAnsi="Times New Roman" w:cs="Times New Roman"/>
          <w:b/>
          <w:smallCaps/>
          <w:kern w:val="28"/>
          <w:sz w:val="32"/>
          <w:szCs w:val="20"/>
          <w:lang w:val="en-US"/>
        </w:rPr>
        <w:t>2.</w:t>
      </w:r>
      <w:r w:rsidR="00805B8F" w:rsidRPr="00781EDE">
        <w:rPr>
          <w:rFonts w:ascii="Times New Roman" w:eastAsia="Calibri" w:hAnsi="Times New Roman" w:cs="Times New Roman"/>
          <w:b/>
          <w:smallCaps/>
          <w:kern w:val="28"/>
          <w:sz w:val="32"/>
          <w:szCs w:val="20"/>
          <w:lang w:val="en-US"/>
        </w:rPr>
        <w:t xml:space="preserve"> </w:t>
      </w:r>
      <w:r w:rsidR="009239AA" w:rsidRPr="00781EDE">
        <w:rPr>
          <w:rFonts w:ascii="Times New Roman" w:eastAsia="Calibri" w:hAnsi="Times New Roman" w:cs="Times New Roman"/>
          <w:b/>
          <w:smallCaps/>
          <w:kern w:val="28"/>
          <w:sz w:val="32"/>
          <w:szCs w:val="20"/>
        </w:rPr>
        <w:t>Данни за кандидата</w:t>
      </w:r>
      <w:bookmarkEnd w:id="1"/>
    </w:p>
    <w:p w14:paraId="11B810EE" w14:textId="77777777" w:rsidR="009239AA" w:rsidRPr="00781EDE" w:rsidRDefault="009239AA" w:rsidP="009239AA">
      <w:pPr>
        <w:ind w:firstLine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5D6E3162" w14:textId="085EC69A" w:rsidR="009239AA" w:rsidRDefault="009239AA" w:rsidP="009239AA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81EDE">
        <w:rPr>
          <w:rFonts w:ascii="Times New Roman" w:eastAsia="Calibri" w:hAnsi="Times New Roman" w:cs="Times New Roman"/>
          <w:sz w:val="24"/>
          <w:szCs w:val="24"/>
        </w:rPr>
        <w:t>В ИСУН 2020 е включе</w:t>
      </w:r>
      <w:r w:rsidR="00020A82" w:rsidRPr="00781EDE">
        <w:rPr>
          <w:rFonts w:ascii="Times New Roman" w:eastAsia="Calibri" w:hAnsi="Times New Roman" w:cs="Times New Roman"/>
          <w:sz w:val="24"/>
          <w:szCs w:val="24"/>
        </w:rPr>
        <w:t>на връзка с Търговския регистър</w:t>
      </w:r>
      <w:r w:rsidR="009F01D0" w:rsidRPr="00781EDE">
        <w:t xml:space="preserve"> </w:t>
      </w:r>
      <w:r w:rsidR="009F01D0" w:rsidRPr="00781EDE">
        <w:rPr>
          <w:rFonts w:ascii="Times New Roman" w:eastAsia="Calibri" w:hAnsi="Times New Roman" w:cs="Times New Roman"/>
          <w:sz w:val="24"/>
          <w:szCs w:val="24"/>
        </w:rPr>
        <w:t>и регистъра на ЮЛНЦ</w:t>
      </w:r>
      <w:r w:rsidR="008E42B1" w:rsidRPr="00781EDE">
        <w:rPr>
          <w:rStyle w:val="FootnoteReference"/>
          <w:rFonts w:ascii="Times New Roman" w:eastAsia="Calibri" w:hAnsi="Times New Roman" w:cs="Times New Roman"/>
          <w:sz w:val="24"/>
          <w:szCs w:val="24"/>
        </w:rPr>
        <w:footnoteReference w:id="1"/>
      </w:r>
      <w:r w:rsidR="009F01D0" w:rsidRPr="00781ED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r w:rsidRPr="00781EDE">
        <w:rPr>
          <w:rFonts w:ascii="Times New Roman" w:eastAsia="Calibri" w:hAnsi="Times New Roman" w:cs="Times New Roman"/>
          <w:sz w:val="24"/>
          <w:szCs w:val="24"/>
        </w:rPr>
        <w:t xml:space="preserve"> като при въвеждане на ЕИК системата автоматично извл</w:t>
      </w:r>
      <w:r w:rsidR="00AF3BA8">
        <w:rPr>
          <w:rFonts w:ascii="Times New Roman" w:eastAsia="Calibri" w:hAnsi="Times New Roman" w:cs="Times New Roman"/>
          <w:sz w:val="24"/>
          <w:szCs w:val="24"/>
        </w:rPr>
        <w:t>ича данните за дадения кандидат</w:t>
      </w:r>
      <w:r w:rsidRPr="00781EDE">
        <w:rPr>
          <w:rFonts w:ascii="Times New Roman" w:eastAsia="Calibri" w:hAnsi="Times New Roman" w:cs="Times New Roman"/>
          <w:sz w:val="24"/>
          <w:szCs w:val="24"/>
        </w:rPr>
        <w:t>:</w:t>
      </w:r>
    </w:p>
    <w:p w14:paraId="7D5412C3" w14:textId="77777777" w:rsidR="00781EDE" w:rsidRPr="009239AA" w:rsidRDefault="00781EDE" w:rsidP="009239AA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67695BE9" w14:textId="2F4E4616" w:rsidR="009239AA" w:rsidRDefault="005706CD" w:rsidP="009239AA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 wp14:anchorId="68E3799B" wp14:editId="1AD92DD6">
            <wp:extent cx="5760720" cy="2174953"/>
            <wp:effectExtent l="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t.2.1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749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AF3556" w14:textId="1CF291CC" w:rsidR="00781EDE" w:rsidRPr="008776D3" w:rsidRDefault="00781EDE" w:rsidP="009239AA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573E7E72" w14:textId="04545C14" w:rsidR="009239AA" w:rsidRPr="009239AA" w:rsidRDefault="009239AA" w:rsidP="009239AA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239AA">
        <w:rPr>
          <w:rFonts w:ascii="Times New Roman" w:eastAsia="Calibri" w:hAnsi="Times New Roman" w:cs="Times New Roman"/>
          <w:sz w:val="24"/>
          <w:szCs w:val="24"/>
        </w:rPr>
        <w:t>След изтегляне на данните от Търговския регистър</w:t>
      </w:r>
      <w:r w:rsidR="00E93233" w:rsidRPr="00E93233">
        <w:t xml:space="preserve"> </w:t>
      </w:r>
      <w:r w:rsidR="00E93233" w:rsidRPr="00E93233">
        <w:rPr>
          <w:rFonts w:ascii="Times New Roman" w:eastAsia="Calibri" w:hAnsi="Times New Roman" w:cs="Times New Roman"/>
          <w:sz w:val="24"/>
          <w:szCs w:val="24"/>
        </w:rPr>
        <w:t>и регистър на ЮЛНЦ</w:t>
      </w:r>
      <w:r w:rsidRPr="009239AA">
        <w:rPr>
          <w:rFonts w:ascii="Times New Roman" w:eastAsia="Calibri" w:hAnsi="Times New Roman" w:cs="Times New Roman"/>
          <w:sz w:val="24"/>
          <w:szCs w:val="24"/>
        </w:rPr>
        <w:t xml:space="preserve"> ИСУН 2020 автоматично попълва следните полета:</w:t>
      </w:r>
    </w:p>
    <w:p w14:paraId="1385C345" w14:textId="77777777" w:rsidR="009239AA" w:rsidRPr="009239AA" w:rsidRDefault="009239AA" w:rsidP="009239AA">
      <w:pPr>
        <w:numPr>
          <w:ilvl w:val="0"/>
          <w:numId w:val="1"/>
        </w:numPr>
        <w:spacing w:after="24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239AA">
        <w:rPr>
          <w:rFonts w:ascii="Times New Roman" w:eastAsia="Calibri" w:hAnsi="Times New Roman" w:cs="Times New Roman"/>
          <w:sz w:val="24"/>
          <w:szCs w:val="24"/>
        </w:rPr>
        <w:t>Пълно наименование (до 200 символа);</w:t>
      </w:r>
    </w:p>
    <w:p w14:paraId="0DA0D81B" w14:textId="77777777" w:rsidR="009239AA" w:rsidRPr="009239AA" w:rsidRDefault="009239AA" w:rsidP="009239AA">
      <w:pPr>
        <w:numPr>
          <w:ilvl w:val="0"/>
          <w:numId w:val="1"/>
        </w:numPr>
        <w:spacing w:after="24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239AA">
        <w:rPr>
          <w:rFonts w:ascii="Times New Roman" w:eastAsia="Calibri" w:hAnsi="Times New Roman" w:cs="Times New Roman"/>
          <w:sz w:val="24"/>
          <w:szCs w:val="24"/>
        </w:rPr>
        <w:t>Тип на организацията;</w:t>
      </w:r>
    </w:p>
    <w:p w14:paraId="6E8F3376" w14:textId="77777777" w:rsidR="009239AA" w:rsidRPr="009239AA" w:rsidRDefault="009239AA" w:rsidP="009239AA">
      <w:pPr>
        <w:numPr>
          <w:ilvl w:val="0"/>
          <w:numId w:val="1"/>
        </w:numPr>
        <w:spacing w:after="24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239AA">
        <w:rPr>
          <w:rFonts w:ascii="Times New Roman" w:eastAsia="Calibri" w:hAnsi="Times New Roman" w:cs="Times New Roman"/>
          <w:sz w:val="24"/>
          <w:szCs w:val="24"/>
        </w:rPr>
        <w:t>Вид организация;</w:t>
      </w:r>
    </w:p>
    <w:p w14:paraId="06B623CA" w14:textId="77777777" w:rsidR="009239AA" w:rsidRPr="009239AA" w:rsidRDefault="009239AA" w:rsidP="009239AA">
      <w:pPr>
        <w:numPr>
          <w:ilvl w:val="0"/>
          <w:numId w:val="1"/>
        </w:numPr>
        <w:spacing w:after="24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239AA">
        <w:rPr>
          <w:rFonts w:ascii="Times New Roman" w:eastAsia="Calibri" w:hAnsi="Times New Roman" w:cs="Times New Roman"/>
          <w:sz w:val="24"/>
          <w:szCs w:val="24"/>
        </w:rPr>
        <w:t>Седалище;</w:t>
      </w:r>
    </w:p>
    <w:p w14:paraId="1487C1D8" w14:textId="77777777" w:rsidR="009239AA" w:rsidRPr="009239AA" w:rsidRDefault="009239AA" w:rsidP="009239AA">
      <w:pPr>
        <w:numPr>
          <w:ilvl w:val="0"/>
          <w:numId w:val="1"/>
        </w:numPr>
        <w:spacing w:after="24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239AA">
        <w:rPr>
          <w:rFonts w:ascii="Times New Roman" w:eastAsia="Calibri" w:hAnsi="Times New Roman" w:cs="Times New Roman"/>
          <w:sz w:val="24"/>
          <w:szCs w:val="24"/>
        </w:rPr>
        <w:t>Адрес на управление;</w:t>
      </w:r>
    </w:p>
    <w:p w14:paraId="37243D8E" w14:textId="77777777" w:rsidR="009239AA" w:rsidRPr="009239AA" w:rsidRDefault="009239AA" w:rsidP="009239AA">
      <w:pPr>
        <w:numPr>
          <w:ilvl w:val="0"/>
          <w:numId w:val="1"/>
        </w:numPr>
        <w:spacing w:after="24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239AA">
        <w:rPr>
          <w:rFonts w:ascii="Times New Roman" w:eastAsia="Calibri" w:hAnsi="Times New Roman" w:cs="Times New Roman"/>
          <w:sz w:val="24"/>
          <w:szCs w:val="24"/>
        </w:rPr>
        <w:t>Телефонен номер;</w:t>
      </w:r>
    </w:p>
    <w:p w14:paraId="1816BB90" w14:textId="15EC9C37" w:rsidR="009239AA" w:rsidRDefault="009239AA" w:rsidP="00781EDE">
      <w:pPr>
        <w:numPr>
          <w:ilvl w:val="0"/>
          <w:numId w:val="1"/>
        </w:numPr>
        <w:spacing w:after="24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239AA">
        <w:rPr>
          <w:rFonts w:ascii="Times New Roman" w:eastAsia="Calibri" w:hAnsi="Times New Roman" w:cs="Times New Roman"/>
          <w:sz w:val="24"/>
          <w:szCs w:val="24"/>
        </w:rPr>
        <w:t>Факс.</w:t>
      </w:r>
    </w:p>
    <w:p w14:paraId="11A18832" w14:textId="6D45DC58" w:rsidR="00AF3BA8" w:rsidRDefault="00AF3BA8" w:rsidP="009A68E8">
      <w:pPr>
        <w:spacing w:after="24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2C231D26" w14:textId="4178D46C" w:rsidR="009A68E8" w:rsidRDefault="009A68E8" w:rsidP="009A68E8">
      <w:pPr>
        <w:spacing w:after="24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537A1D42" w14:textId="77777777" w:rsidR="009A68E8" w:rsidRDefault="009A68E8" w:rsidP="009A68E8">
      <w:pPr>
        <w:spacing w:after="24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65723FEA" w14:textId="77777777" w:rsidR="00AF3BA8" w:rsidRDefault="005706CD" w:rsidP="00AF3BA8">
      <w:pPr>
        <w:spacing w:after="24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9239AA">
        <w:rPr>
          <w:rFonts w:ascii="Times New Roman" w:eastAsia="Calibri" w:hAnsi="Times New Roman" w:cs="Times New Roman"/>
          <w:b/>
          <w:sz w:val="24"/>
          <w:szCs w:val="24"/>
        </w:rPr>
        <w:lastRenderedPageBreak/>
        <w:t>ВАЖНО</w:t>
      </w:r>
      <w:r w:rsidRPr="009239AA">
        <w:rPr>
          <w:rFonts w:ascii="Times New Roman" w:eastAsia="Calibri" w:hAnsi="Times New Roman" w:cs="Times New Roman"/>
          <w:b/>
          <w:sz w:val="20"/>
          <w:szCs w:val="24"/>
        </w:rPr>
        <w:t>:</w:t>
      </w:r>
      <w:r w:rsidRPr="009239AA">
        <w:rPr>
          <w:rFonts w:ascii="Times New Roman" w:eastAsia="Calibri" w:hAnsi="Times New Roman" w:cs="Times New Roman"/>
          <w:sz w:val="20"/>
          <w:szCs w:val="24"/>
        </w:rPr>
        <w:t xml:space="preserve"> </w:t>
      </w:r>
      <w:r w:rsidRPr="009239AA">
        <w:rPr>
          <w:rFonts w:ascii="Times New Roman" w:eastAsia="Times New Roman" w:hAnsi="Times New Roman" w:cs="Times New Roman"/>
          <w:sz w:val="24"/>
          <w:szCs w:val="24"/>
          <w:lang w:eastAsia="en-GB"/>
        </w:rPr>
        <w:t>При неактуална информация или при възникнала грешка пр</w:t>
      </w:r>
      <w:r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и зареждане на информацията от Търговския регистър и </w:t>
      </w:r>
      <w:r w:rsidRPr="00B75E63">
        <w:rPr>
          <w:rFonts w:ascii="Times New Roman" w:eastAsia="Times New Roman" w:hAnsi="Times New Roman" w:cs="Times New Roman"/>
          <w:sz w:val="24"/>
          <w:szCs w:val="24"/>
          <w:lang w:eastAsia="en-GB"/>
        </w:rPr>
        <w:t>регистър на ЮЛНЦ</w:t>
      </w:r>
      <w:r w:rsidRPr="009239AA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потребителят следва ръчно да попълни или коригира ин</w:t>
      </w:r>
      <w:r>
        <w:rPr>
          <w:rFonts w:ascii="Times New Roman" w:eastAsia="Times New Roman" w:hAnsi="Times New Roman" w:cs="Times New Roman"/>
          <w:sz w:val="24"/>
          <w:szCs w:val="24"/>
          <w:lang w:eastAsia="en-GB"/>
        </w:rPr>
        <w:t>формацията за</w:t>
      </w:r>
      <w:r w:rsidRPr="009239AA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предприятието-кандидат</w:t>
      </w:r>
      <w:r w:rsidR="00AF3BA8">
        <w:rPr>
          <w:rFonts w:ascii="Times New Roman" w:eastAsia="Times New Roman" w:hAnsi="Times New Roman" w:cs="Times New Roman"/>
          <w:sz w:val="24"/>
          <w:szCs w:val="24"/>
          <w:lang w:val="en-US" w:eastAsia="en-GB"/>
        </w:rPr>
        <w:t xml:space="preserve"> </w:t>
      </w:r>
      <w:r w:rsidR="00AF3BA8" w:rsidRPr="003A62C0">
        <w:rPr>
          <w:rFonts w:ascii="Times New Roman" w:eastAsia="Times New Roman" w:hAnsi="Times New Roman" w:cs="Times New Roman"/>
          <w:sz w:val="24"/>
          <w:szCs w:val="24"/>
          <w:lang w:eastAsia="en-GB"/>
        </w:rPr>
        <w:t>в съответното/ите поле/та</w:t>
      </w:r>
      <w:r w:rsidRPr="009239AA">
        <w:rPr>
          <w:rFonts w:ascii="Times New Roman" w:eastAsia="Times New Roman" w:hAnsi="Times New Roman" w:cs="Times New Roman"/>
          <w:sz w:val="24"/>
          <w:szCs w:val="24"/>
          <w:lang w:val="en-US" w:eastAsia="en-GB"/>
        </w:rPr>
        <w:t>.</w:t>
      </w:r>
      <w:r w:rsidRPr="009239AA">
        <w:rPr>
          <w:rFonts w:ascii="Times New Roman" w:eastAsia="Times New Roman" w:hAnsi="Times New Roman" w:cs="Times New Roman"/>
          <w:sz w:val="20"/>
          <w:szCs w:val="24"/>
          <w:lang w:eastAsia="en-GB"/>
        </w:rPr>
        <w:t xml:space="preserve"> </w:t>
      </w:r>
      <w:r w:rsidRPr="009239AA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</w:t>
      </w:r>
    </w:p>
    <w:p w14:paraId="3B403001" w14:textId="3A979D17" w:rsidR="005706CD" w:rsidRPr="00AF3BA8" w:rsidRDefault="005706CD" w:rsidP="00AF3BA8">
      <w:pPr>
        <w:spacing w:after="24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5706CD">
        <w:rPr>
          <w:rFonts w:ascii="Times New Roman" w:eastAsia="Calibri" w:hAnsi="Times New Roman" w:cs="Times New Roman"/>
          <w:b/>
          <w:sz w:val="24"/>
          <w:szCs w:val="24"/>
          <w:u w:val="single"/>
        </w:rPr>
        <w:t xml:space="preserve">Всички останали полета следва да бъдат </w:t>
      </w:r>
      <w:r>
        <w:rPr>
          <w:rFonts w:ascii="Times New Roman" w:eastAsia="Calibri" w:hAnsi="Times New Roman" w:cs="Times New Roman"/>
          <w:b/>
          <w:sz w:val="24"/>
          <w:szCs w:val="24"/>
          <w:u w:val="single"/>
        </w:rPr>
        <w:t>попълнени ръчно от кандидатите.</w:t>
      </w:r>
    </w:p>
    <w:p w14:paraId="272DA576" w14:textId="7DC13C14" w:rsidR="005706CD" w:rsidRDefault="005706CD" w:rsidP="005706CD">
      <w:pPr>
        <w:spacing w:after="240" w:line="240" w:lineRule="auto"/>
        <w:contextualSpacing/>
        <w:jc w:val="both"/>
        <w:rPr>
          <w:rFonts w:ascii="Times New Roman" w:eastAsia="Calibri" w:hAnsi="Times New Roman" w:cs="Times New Roman"/>
          <w:b/>
          <w:color w:val="FF0000"/>
          <w:sz w:val="24"/>
          <w:szCs w:val="24"/>
        </w:rPr>
      </w:pPr>
    </w:p>
    <w:p w14:paraId="7632B8F1" w14:textId="77777777" w:rsidR="005706CD" w:rsidRPr="00781EDE" w:rsidRDefault="005706CD" w:rsidP="005706CD">
      <w:pPr>
        <w:spacing w:after="240" w:line="240" w:lineRule="auto"/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752429F4" w14:textId="539EBC91" w:rsidR="005706CD" w:rsidRPr="005706CD" w:rsidRDefault="005706CD" w:rsidP="009239AA">
      <w:pPr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  <w:r>
        <w:rPr>
          <w:rFonts w:ascii="Times New Roman" w:eastAsia="Calibri" w:hAnsi="Times New Roman" w:cs="Times New Roman"/>
          <w:bCs/>
          <w:iCs/>
          <w:noProof/>
          <w:sz w:val="24"/>
          <w:szCs w:val="24"/>
          <w:lang w:eastAsia="bg-BG"/>
        </w:rPr>
        <w:drawing>
          <wp:inline distT="0" distB="0" distL="0" distR="0" wp14:anchorId="0BB4EE61" wp14:editId="784F18E5">
            <wp:extent cx="5760720" cy="2089593"/>
            <wp:effectExtent l="0" t="0" r="0" b="6350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t.2.1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895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ED809C" w14:textId="7195281B" w:rsidR="00901837" w:rsidRPr="00781EDE" w:rsidRDefault="00901837" w:rsidP="00781EDE">
      <w:pPr>
        <w:contextualSpacing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bookmarkStart w:id="2" w:name="_Toc39139348"/>
    </w:p>
    <w:p w14:paraId="2E6BE0C2" w14:textId="77777777" w:rsidR="005706CD" w:rsidRPr="00240188" w:rsidRDefault="005706CD" w:rsidP="005706CD">
      <w:pPr>
        <w:spacing w:after="120" w:line="259" w:lineRule="auto"/>
        <w:jc w:val="both"/>
        <w:rPr>
          <w:rFonts w:ascii="Times New Roman" w:eastAsia="Calibri" w:hAnsi="Times New Roman" w:cs="Times New Roman"/>
          <w:b/>
          <w:color w:val="000000" w:themeColor="text1"/>
          <w:sz w:val="24"/>
          <w:szCs w:val="24"/>
        </w:rPr>
      </w:pPr>
      <w:bookmarkStart w:id="3" w:name="_Toc100591254"/>
      <w:r>
        <w:rPr>
          <w:rFonts w:ascii="Times New Roman" w:eastAsia="Calibri" w:hAnsi="Times New Roman" w:cs="Times New Roman"/>
          <w:b/>
          <w:sz w:val="24"/>
          <w:szCs w:val="24"/>
          <w:lang w:val="en-US"/>
        </w:rPr>
        <w:t xml:space="preserve">- 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Поле </w:t>
      </w:r>
      <w:r w:rsidRPr="00240188">
        <w:rPr>
          <w:rFonts w:ascii="Times New Roman" w:eastAsia="Calibri" w:hAnsi="Times New Roman" w:cs="Times New Roman"/>
          <w:b/>
          <w:color w:val="000000" w:themeColor="text1"/>
          <w:sz w:val="24"/>
          <w:szCs w:val="24"/>
        </w:rPr>
        <w:t>„Категория/статус на предприятието</w:t>
      </w:r>
      <w:r w:rsidRPr="00240188">
        <w:rPr>
          <w:rFonts w:ascii="Times New Roman" w:eastAsia="Calibri" w:hAnsi="Times New Roman" w:cs="Times New Roman"/>
          <w:b/>
          <w:color w:val="000000" w:themeColor="text1"/>
          <w:sz w:val="24"/>
          <w:szCs w:val="24"/>
          <w:lang w:val="en-US"/>
        </w:rPr>
        <w:t>”</w:t>
      </w:r>
      <w:r w:rsidRPr="00240188">
        <w:rPr>
          <w:rFonts w:ascii="Times New Roman" w:eastAsia="Calibri" w:hAnsi="Times New Roman" w:cs="Times New Roman"/>
          <w:b/>
          <w:color w:val="000000" w:themeColor="text1"/>
          <w:sz w:val="24"/>
          <w:szCs w:val="24"/>
        </w:rPr>
        <w:t>:</w:t>
      </w:r>
    </w:p>
    <w:p w14:paraId="7B9A3CA7" w14:textId="63344D9F" w:rsidR="005706CD" w:rsidRDefault="005706CD" w:rsidP="005706CD">
      <w:p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34D56">
        <w:rPr>
          <w:rFonts w:ascii="Times New Roman" w:eastAsia="Calibri" w:hAnsi="Times New Roman" w:cs="Times New Roman"/>
          <w:sz w:val="24"/>
          <w:szCs w:val="24"/>
        </w:rPr>
        <w:t>По настоящата</w:t>
      </w:r>
      <w:r>
        <w:rPr>
          <w:rFonts w:ascii="Times New Roman" w:eastAsia="Calibri" w:hAnsi="Times New Roman" w:cs="Times New Roman"/>
          <w:sz w:val="24"/>
          <w:szCs w:val="24"/>
        </w:rPr>
        <w:t xml:space="preserve"> процедура</w:t>
      </w:r>
      <w:r w:rsidRPr="00034D56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172189">
        <w:rPr>
          <w:rFonts w:ascii="Times New Roman" w:eastAsia="Calibri" w:hAnsi="Times New Roman" w:cs="Times New Roman"/>
          <w:b/>
          <w:sz w:val="24"/>
          <w:szCs w:val="24"/>
        </w:rPr>
        <w:t xml:space="preserve">допустими кандидати са САМО </w:t>
      </w:r>
      <w:r w:rsidR="00AF3BA8">
        <w:rPr>
          <w:rFonts w:ascii="Times New Roman" w:eastAsia="Calibri" w:hAnsi="Times New Roman" w:cs="Times New Roman"/>
          <w:b/>
          <w:sz w:val="24"/>
          <w:szCs w:val="24"/>
        </w:rPr>
        <w:t xml:space="preserve">микро, </w:t>
      </w:r>
      <w:r w:rsidRPr="00172189">
        <w:rPr>
          <w:rFonts w:ascii="Times New Roman" w:eastAsia="Calibri" w:hAnsi="Times New Roman" w:cs="Times New Roman"/>
          <w:b/>
          <w:sz w:val="24"/>
          <w:szCs w:val="24"/>
        </w:rPr>
        <w:t>малки</w:t>
      </w:r>
      <w:r w:rsidR="00AF3BA8">
        <w:rPr>
          <w:rFonts w:ascii="Times New Roman" w:eastAsia="Calibri" w:hAnsi="Times New Roman" w:cs="Times New Roman"/>
          <w:b/>
          <w:sz w:val="24"/>
          <w:szCs w:val="24"/>
          <w:lang w:val="en-US"/>
        </w:rPr>
        <w:t xml:space="preserve"> </w:t>
      </w:r>
      <w:r w:rsidR="00AF3BA8">
        <w:rPr>
          <w:rFonts w:ascii="Times New Roman" w:eastAsia="Calibri" w:hAnsi="Times New Roman" w:cs="Times New Roman"/>
          <w:b/>
          <w:sz w:val="24"/>
          <w:szCs w:val="24"/>
        </w:rPr>
        <w:t>или средни</w:t>
      </w:r>
      <w:r w:rsidRPr="00172189">
        <w:rPr>
          <w:rFonts w:ascii="Times New Roman" w:eastAsia="Calibri" w:hAnsi="Times New Roman" w:cs="Times New Roman"/>
          <w:b/>
          <w:sz w:val="24"/>
          <w:szCs w:val="24"/>
        </w:rPr>
        <w:t xml:space="preserve"> предприятия</w:t>
      </w:r>
      <w:r w:rsidRPr="00963E5E">
        <w:rPr>
          <w:rFonts w:ascii="Times New Roman" w:eastAsia="Calibri" w:hAnsi="Times New Roman" w:cs="Times New Roman"/>
          <w:sz w:val="24"/>
          <w:szCs w:val="24"/>
        </w:rPr>
        <w:t xml:space="preserve"> по смисъла на чл. 3 и чл. 4 от </w:t>
      </w:r>
      <w:r>
        <w:rPr>
          <w:rFonts w:ascii="Times New Roman" w:eastAsia="Calibri" w:hAnsi="Times New Roman" w:cs="Times New Roman"/>
          <w:sz w:val="24"/>
          <w:szCs w:val="24"/>
        </w:rPr>
        <w:t>Закона за малките и средните предприятия (</w:t>
      </w:r>
      <w:r w:rsidRPr="00963E5E">
        <w:rPr>
          <w:rFonts w:ascii="Times New Roman" w:eastAsia="Calibri" w:hAnsi="Times New Roman" w:cs="Times New Roman"/>
          <w:sz w:val="24"/>
          <w:szCs w:val="24"/>
        </w:rPr>
        <w:t>ЗМСП</w:t>
      </w:r>
      <w:r>
        <w:rPr>
          <w:rFonts w:ascii="Times New Roman" w:eastAsia="Calibri" w:hAnsi="Times New Roman" w:cs="Times New Roman"/>
          <w:sz w:val="24"/>
          <w:szCs w:val="24"/>
        </w:rPr>
        <w:t>)</w:t>
      </w:r>
      <w:r w:rsidRPr="00963E5E">
        <w:rPr>
          <w:rFonts w:ascii="Times New Roman" w:eastAsia="Calibri" w:hAnsi="Times New Roman" w:cs="Times New Roman"/>
          <w:sz w:val="24"/>
          <w:szCs w:val="24"/>
        </w:rPr>
        <w:t xml:space="preserve"> и Препоръка на Комисията от 6 май 2003 г. относно определението за микро-, малки и средни предприятия (ОВ L 124, 20.5.2003 г., стр. 36).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14:paraId="4A44D266" w14:textId="5E9C4654" w:rsidR="005706CD" w:rsidRPr="00366FA6" w:rsidRDefault="005706CD" w:rsidP="005706CD">
      <w:p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D03F6">
        <w:rPr>
          <w:rFonts w:ascii="Times New Roman" w:eastAsia="Calibri" w:hAnsi="Times New Roman" w:cs="Times New Roman"/>
          <w:sz w:val="24"/>
          <w:szCs w:val="24"/>
          <w:lang w:val="en-US"/>
        </w:rPr>
        <w:t>K</w:t>
      </w:r>
      <w:proofErr w:type="spellStart"/>
      <w:r w:rsidRPr="008D03F6">
        <w:rPr>
          <w:rFonts w:ascii="Times New Roman" w:eastAsia="Calibri" w:hAnsi="Times New Roman" w:cs="Times New Roman"/>
          <w:sz w:val="24"/>
          <w:szCs w:val="24"/>
        </w:rPr>
        <w:t>андидатите</w:t>
      </w:r>
      <w:proofErr w:type="spellEnd"/>
      <w:r w:rsidRPr="008D03F6">
        <w:rPr>
          <w:rFonts w:ascii="Times New Roman" w:eastAsia="Calibri" w:hAnsi="Times New Roman" w:cs="Times New Roman"/>
          <w:sz w:val="24"/>
          <w:szCs w:val="24"/>
        </w:rPr>
        <w:t xml:space="preserve"> избират от падащото меню приложимата за тях опция.</w:t>
      </w:r>
    </w:p>
    <w:p w14:paraId="4D4866AD" w14:textId="77777777" w:rsidR="005706CD" w:rsidRPr="00A80BFC" w:rsidRDefault="005706CD" w:rsidP="005706CD">
      <w:pPr>
        <w:spacing w:after="120" w:line="259" w:lineRule="auto"/>
        <w:jc w:val="both"/>
        <w:rPr>
          <w:rFonts w:ascii="Times New Roman" w:eastAsia="Calibri" w:hAnsi="Times New Roman" w:cs="Times New Roman"/>
          <w:b/>
          <w:color w:val="000000" w:themeColor="text1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  <w:lang w:val="en-US"/>
        </w:rPr>
        <w:t xml:space="preserve">- 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Поле </w:t>
      </w:r>
      <w:r w:rsidRPr="00A80BFC">
        <w:rPr>
          <w:rFonts w:ascii="Times New Roman" w:eastAsia="Calibri" w:hAnsi="Times New Roman" w:cs="Times New Roman"/>
          <w:b/>
          <w:color w:val="000000" w:themeColor="text1"/>
          <w:sz w:val="24"/>
          <w:szCs w:val="24"/>
        </w:rPr>
        <w:t>„Код на организацията по КИД 2008</w:t>
      </w:r>
      <w:r w:rsidRPr="00A80BFC">
        <w:rPr>
          <w:rFonts w:ascii="Times New Roman" w:eastAsia="Calibri" w:hAnsi="Times New Roman" w:cs="Times New Roman"/>
          <w:b/>
          <w:color w:val="000000" w:themeColor="text1"/>
          <w:sz w:val="24"/>
          <w:szCs w:val="24"/>
          <w:lang w:val="en-US"/>
        </w:rPr>
        <w:t>”</w:t>
      </w:r>
      <w:r w:rsidRPr="00A80BFC">
        <w:rPr>
          <w:rFonts w:ascii="Times New Roman" w:eastAsia="Calibri" w:hAnsi="Times New Roman" w:cs="Times New Roman"/>
          <w:b/>
          <w:color w:val="000000" w:themeColor="text1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и поле </w:t>
      </w:r>
      <w:r w:rsidRPr="00A80BFC">
        <w:rPr>
          <w:rFonts w:ascii="Times New Roman" w:eastAsia="Calibri" w:hAnsi="Times New Roman" w:cs="Times New Roman"/>
          <w:b/>
          <w:color w:val="000000" w:themeColor="text1"/>
          <w:sz w:val="24"/>
          <w:szCs w:val="24"/>
        </w:rPr>
        <w:t>„</w:t>
      </w:r>
      <w:r w:rsidRPr="00A80BFC">
        <w:rPr>
          <w:rFonts w:ascii="Times New Roman" w:eastAsia="Calibri" w:hAnsi="Times New Roman" w:cs="Times New Roman"/>
          <w:b/>
          <w:bCs/>
          <w:iCs/>
          <w:color w:val="000000" w:themeColor="text1"/>
          <w:sz w:val="24"/>
          <w:szCs w:val="24"/>
        </w:rPr>
        <w:t>Код на проекта по КИД 2008</w:t>
      </w:r>
      <w:r w:rsidRPr="00A80BFC">
        <w:rPr>
          <w:rFonts w:ascii="Times New Roman" w:eastAsia="Calibri" w:hAnsi="Times New Roman" w:cs="Times New Roman"/>
          <w:b/>
          <w:bCs/>
          <w:iCs/>
          <w:color w:val="000000" w:themeColor="text1"/>
          <w:sz w:val="24"/>
          <w:szCs w:val="24"/>
          <w:lang w:val="en-US"/>
        </w:rPr>
        <w:t>”</w:t>
      </w:r>
      <w:r w:rsidRPr="00A80BFC">
        <w:rPr>
          <w:rFonts w:ascii="Times New Roman" w:eastAsia="Calibri" w:hAnsi="Times New Roman" w:cs="Times New Roman"/>
          <w:b/>
          <w:bCs/>
          <w:iCs/>
          <w:color w:val="000000" w:themeColor="text1"/>
          <w:sz w:val="24"/>
          <w:szCs w:val="24"/>
        </w:rPr>
        <w:t>:</w:t>
      </w:r>
    </w:p>
    <w:p w14:paraId="6D97C998" w14:textId="77777777" w:rsidR="005706CD" w:rsidRDefault="005706CD" w:rsidP="005706CD">
      <w:pPr>
        <w:spacing w:after="120" w:line="259" w:lineRule="auto"/>
        <w:jc w:val="both"/>
        <w:rPr>
          <w:rFonts w:ascii="Times New Roman" w:eastAsia="Calibri" w:hAnsi="Times New Roman" w:cs="Times New Roman"/>
          <w:bCs/>
          <w:iCs/>
          <w:sz w:val="24"/>
          <w:szCs w:val="24"/>
        </w:rPr>
      </w:pPr>
      <w:r w:rsidRPr="005C05DA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Кандидатите по процедурата е допустимо да заявят подкрепа </w:t>
      </w:r>
      <w:r w:rsidRPr="005C05DA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за кода на основната или на допълнителна икономическа дейност</w:t>
      </w:r>
      <w:r w:rsidRPr="005C05DA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 на предприятието съгласно КИД-2008 въз основа на данни за 2024 г. </w:t>
      </w:r>
    </w:p>
    <w:p w14:paraId="731DC8BF" w14:textId="77777777" w:rsidR="005706CD" w:rsidRDefault="005706CD" w:rsidP="005706CD">
      <w:pPr>
        <w:spacing w:after="120" w:line="259" w:lineRule="auto"/>
        <w:jc w:val="both"/>
        <w:rPr>
          <w:rFonts w:ascii="Times New Roman" w:eastAsia="Calibri" w:hAnsi="Times New Roman" w:cs="Times New Roman"/>
          <w:bCs/>
          <w:iCs/>
          <w:sz w:val="24"/>
          <w:szCs w:val="24"/>
        </w:rPr>
      </w:pPr>
      <w:r>
        <w:rPr>
          <w:rFonts w:ascii="Times New Roman" w:eastAsia="Calibri" w:hAnsi="Times New Roman" w:cs="Times New Roman"/>
          <w:bCs/>
          <w:iCs/>
          <w:sz w:val="24"/>
          <w:szCs w:val="24"/>
        </w:rPr>
        <w:t>В</w:t>
      </w:r>
      <w:r w:rsidRPr="00172189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 </w:t>
      </w:r>
      <w:r w:rsidRPr="000B3E6C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поле „Код на организацията по КИД 2008”</w:t>
      </w:r>
      <w:r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 от настоящия раздел на</w:t>
      </w:r>
      <w:r w:rsidRPr="00172189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 Формуляра </w:t>
      </w:r>
      <w:r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всички кандидати трябва да изберат от падащото меню </w:t>
      </w:r>
      <w:proofErr w:type="spellStart"/>
      <w:r>
        <w:rPr>
          <w:rFonts w:ascii="Times New Roman" w:eastAsia="Calibri" w:hAnsi="Times New Roman" w:cs="Times New Roman"/>
          <w:bCs/>
          <w:iCs/>
          <w:sz w:val="24"/>
          <w:szCs w:val="24"/>
        </w:rPr>
        <w:t>четиризначния</w:t>
      </w:r>
      <w:proofErr w:type="spellEnd"/>
      <w:r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 </w:t>
      </w:r>
      <w:r w:rsidRPr="005C05DA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код на основната</w:t>
      </w:r>
      <w:r w:rsidRPr="00172189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 и</w:t>
      </w:r>
      <w:r>
        <w:rPr>
          <w:rFonts w:ascii="Times New Roman" w:eastAsia="Calibri" w:hAnsi="Times New Roman" w:cs="Times New Roman"/>
          <w:bCs/>
          <w:iCs/>
          <w:sz w:val="24"/>
          <w:szCs w:val="24"/>
        </w:rPr>
        <w:t>кономическа дейност на предприятието</w:t>
      </w:r>
      <w:r w:rsidRPr="00172189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съгласно </w:t>
      </w:r>
      <w:r w:rsidRPr="001949A6">
        <w:rPr>
          <w:rFonts w:ascii="Times New Roman" w:eastAsia="Calibri" w:hAnsi="Times New Roman" w:cs="Times New Roman"/>
          <w:bCs/>
          <w:iCs/>
          <w:sz w:val="24"/>
          <w:szCs w:val="24"/>
        </w:rPr>
        <w:t>Класификация</w:t>
      </w:r>
      <w:r>
        <w:rPr>
          <w:rFonts w:ascii="Times New Roman" w:eastAsia="Calibri" w:hAnsi="Times New Roman" w:cs="Times New Roman"/>
          <w:bCs/>
          <w:iCs/>
          <w:sz w:val="24"/>
          <w:szCs w:val="24"/>
        </w:rPr>
        <w:t>та на икономическите дейности (</w:t>
      </w:r>
      <w:r w:rsidRPr="001949A6">
        <w:rPr>
          <w:rFonts w:ascii="Times New Roman" w:eastAsia="Calibri" w:hAnsi="Times New Roman" w:cs="Times New Roman"/>
          <w:bCs/>
          <w:iCs/>
          <w:sz w:val="24"/>
          <w:szCs w:val="24"/>
        </w:rPr>
        <w:t>КИД-2008</w:t>
      </w:r>
      <w:r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) въз основа на данни на НСИ </w:t>
      </w:r>
      <w:r w:rsidRPr="00366FA6">
        <w:rPr>
          <w:rFonts w:ascii="Times New Roman" w:eastAsia="Calibri" w:hAnsi="Times New Roman" w:cs="Times New Roman"/>
          <w:bCs/>
          <w:iCs/>
          <w:sz w:val="24"/>
          <w:szCs w:val="24"/>
          <w:u w:val="single"/>
        </w:rPr>
        <w:t>за 202</w:t>
      </w:r>
      <w:r>
        <w:rPr>
          <w:rFonts w:ascii="Times New Roman" w:eastAsia="Calibri" w:hAnsi="Times New Roman" w:cs="Times New Roman"/>
          <w:bCs/>
          <w:iCs/>
          <w:sz w:val="24"/>
          <w:szCs w:val="24"/>
          <w:u w:val="single"/>
          <w:lang w:val="en-US"/>
        </w:rPr>
        <w:t>4</w:t>
      </w:r>
      <w:r w:rsidRPr="00366FA6">
        <w:rPr>
          <w:rFonts w:ascii="Times New Roman" w:eastAsia="Calibri" w:hAnsi="Times New Roman" w:cs="Times New Roman"/>
          <w:bCs/>
          <w:iCs/>
          <w:sz w:val="24"/>
          <w:szCs w:val="24"/>
          <w:u w:val="single"/>
        </w:rPr>
        <w:t xml:space="preserve"> г.</w:t>
      </w:r>
      <w:r w:rsidRPr="000B3E6C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 </w:t>
      </w:r>
    </w:p>
    <w:p w14:paraId="58AB4364" w14:textId="5013EC29" w:rsidR="005706CD" w:rsidRDefault="005706CD" w:rsidP="005706CD">
      <w:pPr>
        <w:spacing w:after="120" w:line="259" w:lineRule="auto"/>
        <w:jc w:val="both"/>
        <w:rPr>
          <w:rFonts w:ascii="Times New Roman" w:eastAsia="Calibri" w:hAnsi="Times New Roman" w:cs="Times New Roman"/>
          <w:bCs/>
          <w:iCs/>
          <w:sz w:val="24"/>
          <w:szCs w:val="24"/>
        </w:rPr>
      </w:pPr>
      <w:r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В </w:t>
      </w:r>
      <w:r w:rsidRPr="005C05DA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поле </w:t>
      </w:r>
      <w:r w:rsidRPr="005C05DA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„Код на проекта по КИД-2008”</w:t>
      </w:r>
      <w:r w:rsidRPr="005C05DA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 всички кандидати трябва да</w:t>
      </w:r>
      <w:r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 посочат </w:t>
      </w:r>
      <w:r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кода</w:t>
      </w:r>
      <w:r w:rsidRPr="005C05DA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 xml:space="preserve"> на дейността, </w:t>
      </w:r>
      <w:r>
        <w:rPr>
          <w:rFonts w:ascii="Times New Roman" w:eastAsia="Calibri" w:hAnsi="Times New Roman" w:cs="Times New Roman"/>
          <w:b/>
          <w:bCs/>
          <w:iCs/>
          <w:sz w:val="24"/>
          <w:szCs w:val="24"/>
          <w:u w:val="single"/>
        </w:rPr>
        <w:t>за която</w:t>
      </w:r>
      <w:r w:rsidRPr="009F671F">
        <w:rPr>
          <w:rFonts w:ascii="Times New Roman" w:eastAsia="Calibri" w:hAnsi="Times New Roman" w:cs="Times New Roman"/>
          <w:b/>
          <w:bCs/>
          <w:iCs/>
          <w:sz w:val="24"/>
          <w:szCs w:val="24"/>
          <w:u w:val="single"/>
        </w:rPr>
        <w:t xml:space="preserve"> заявява</w:t>
      </w:r>
      <w:r>
        <w:rPr>
          <w:rFonts w:ascii="Times New Roman" w:eastAsia="Calibri" w:hAnsi="Times New Roman" w:cs="Times New Roman"/>
          <w:b/>
          <w:bCs/>
          <w:iCs/>
          <w:sz w:val="24"/>
          <w:szCs w:val="24"/>
          <w:u w:val="single"/>
        </w:rPr>
        <w:t>т</w:t>
      </w:r>
      <w:r w:rsidRPr="009F671F">
        <w:rPr>
          <w:rFonts w:ascii="Times New Roman" w:eastAsia="Calibri" w:hAnsi="Times New Roman" w:cs="Times New Roman"/>
          <w:b/>
          <w:bCs/>
          <w:iCs/>
          <w:sz w:val="24"/>
          <w:szCs w:val="24"/>
          <w:u w:val="single"/>
        </w:rPr>
        <w:t xml:space="preserve"> подкрепа</w:t>
      </w:r>
      <w:r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 xml:space="preserve"> – това </w:t>
      </w:r>
      <w:r w:rsidRPr="005C05DA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може да бъде </w:t>
      </w:r>
      <w:r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или кода</w:t>
      </w:r>
      <w:r w:rsidRPr="005C05DA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 xml:space="preserve"> на основната</w:t>
      </w:r>
      <w:r w:rsidRPr="005C05DA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 икономическа дейност</w:t>
      </w:r>
      <w:r>
        <w:rPr>
          <w:rFonts w:ascii="Times New Roman" w:eastAsia="Calibri" w:hAnsi="Times New Roman" w:cs="Times New Roman"/>
          <w:bCs/>
          <w:iCs/>
          <w:sz w:val="24"/>
          <w:szCs w:val="24"/>
        </w:rPr>
        <w:t>,</w:t>
      </w:r>
      <w:r w:rsidRPr="005C05DA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или кода</w:t>
      </w:r>
      <w:r w:rsidRPr="005C05DA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 xml:space="preserve"> на допълнителна</w:t>
      </w:r>
      <w:r w:rsidRPr="005C05DA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 икономическа дейност на предприятието съгласно КИД-200</w:t>
      </w:r>
      <w:r>
        <w:rPr>
          <w:rFonts w:ascii="Times New Roman" w:eastAsia="Calibri" w:hAnsi="Times New Roman" w:cs="Times New Roman"/>
          <w:bCs/>
          <w:iCs/>
          <w:sz w:val="24"/>
          <w:szCs w:val="24"/>
        </w:rPr>
        <w:t>8 въз основа на данни на НСИ за 2024 г</w:t>
      </w:r>
      <w:r w:rsidRPr="005C05DA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. </w:t>
      </w:r>
    </w:p>
    <w:p w14:paraId="2757C527" w14:textId="31CFCCE9" w:rsidR="00AF3BA8" w:rsidRDefault="00AF3BA8" w:rsidP="005706CD">
      <w:pPr>
        <w:spacing w:after="120" w:line="259" w:lineRule="auto"/>
        <w:jc w:val="both"/>
        <w:rPr>
          <w:rFonts w:ascii="Times New Roman" w:eastAsia="Calibri" w:hAnsi="Times New Roman" w:cs="Times New Roman"/>
          <w:bCs/>
          <w:iCs/>
          <w:sz w:val="24"/>
          <w:szCs w:val="24"/>
        </w:rPr>
      </w:pPr>
      <w:r w:rsidRPr="00AF3BA8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lastRenderedPageBreak/>
        <w:t>ВАЖНО:</w:t>
      </w:r>
      <w:r w:rsidRPr="00AF3BA8">
        <w:t xml:space="preserve"> </w:t>
      </w:r>
      <w:r w:rsidRPr="00AF3BA8">
        <w:rPr>
          <w:rFonts w:ascii="Times New Roman" w:eastAsia="Calibri" w:hAnsi="Times New Roman" w:cs="Times New Roman"/>
          <w:bCs/>
          <w:iCs/>
          <w:sz w:val="24"/>
          <w:szCs w:val="24"/>
        </w:rPr>
        <w:t>В случай че предприятието осъществява повече</w:t>
      </w:r>
      <w:r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 от</w:t>
      </w:r>
      <w:r w:rsidRPr="00AF3BA8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 една икономическа дейност за 2024 г. съгласно КИД-2008 на НСИ и активите/ оборудването/ съоръженията по проекта ще се ползват във връзка с повече от една дейност на кандидата, то в поле „</w:t>
      </w:r>
      <w:r w:rsidRPr="007C4DFA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Код на проекта по КИД-2008“</w:t>
      </w:r>
      <w:r w:rsidRPr="00AF3BA8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 следва да бъде посочен кода на дейността, която в най-голяма степен ще се ползва от резултатите по проекта.</w:t>
      </w:r>
      <w:r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 </w:t>
      </w:r>
    </w:p>
    <w:p w14:paraId="3D4544D8" w14:textId="42E5986D" w:rsidR="005706CD" w:rsidRPr="00BB4872" w:rsidRDefault="005706CD" w:rsidP="005706CD">
      <w:pPr>
        <w:spacing w:after="120" w:line="259" w:lineRule="auto"/>
        <w:jc w:val="both"/>
        <w:rPr>
          <w:rFonts w:ascii="Times New Roman" w:eastAsia="Calibri" w:hAnsi="Times New Roman" w:cs="Times New Roman"/>
          <w:bCs/>
          <w:iCs/>
          <w:sz w:val="24"/>
          <w:szCs w:val="24"/>
        </w:rPr>
      </w:pPr>
      <w:r w:rsidRPr="000B3E6C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Преди по</w:t>
      </w:r>
      <w:r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пълването на т</w:t>
      </w:r>
      <w:r>
        <w:rPr>
          <w:rFonts w:ascii="Times New Roman" w:eastAsia="Calibri" w:hAnsi="Times New Roman" w:cs="Times New Roman"/>
          <w:b/>
          <w:bCs/>
          <w:iCs/>
          <w:sz w:val="24"/>
          <w:szCs w:val="24"/>
          <w:lang w:val="en-US"/>
        </w:rPr>
        <w:t>e</w:t>
      </w:r>
      <w:proofErr w:type="spellStart"/>
      <w:r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зи</w:t>
      </w:r>
      <w:proofErr w:type="spellEnd"/>
      <w:r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 xml:space="preserve"> полета, на</w:t>
      </w:r>
      <w:r w:rsidRPr="000B3E6C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 xml:space="preserve"> кандидати</w:t>
      </w:r>
      <w:r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те</w:t>
      </w:r>
      <w:r w:rsidRPr="000B3E6C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 xml:space="preserve"> се препоръчва да извърша</w:t>
      </w:r>
      <w:r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т предварителна проверка на</w:t>
      </w:r>
      <w:r w:rsidRPr="000B3E6C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 xml:space="preserve"> точния </w:t>
      </w:r>
      <w:proofErr w:type="spellStart"/>
      <w:r w:rsidRPr="000B3E6C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четиризначен</w:t>
      </w:r>
      <w:proofErr w:type="spellEnd"/>
      <w:r w:rsidRPr="000B3E6C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 xml:space="preserve"> код на основната им </w:t>
      </w:r>
      <w:r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 xml:space="preserve">или допълнителна </w:t>
      </w:r>
      <w:r w:rsidRPr="000B3E6C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икономическа дейност</w:t>
      </w:r>
      <w:r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 xml:space="preserve">, </w:t>
      </w:r>
      <w:r>
        <w:rPr>
          <w:rFonts w:ascii="Times New Roman" w:hAnsi="Times New Roman"/>
          <w:b/>
          <w:sz w:val="24"/>
          <w:szCs w:val="24"/>
        </w:rPr>
        <w:t>за която кандидатстват</w:t>
      </w:r>
      <w:r w:rsidRPr="000B3E6C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 xml:space="preserve"> съгласно КИД-2008 въз основа на данни</w:t>
      </w:r>
      <w:r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те на</w:t>
      </w:r>
      <w:r w:rsidRPr="000B3E6C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 xml:space="preserve"> НСИ за 202</w:t>
      </w:r>
      <w:r>
        <w:rPr>
          <w:rFonts w:ascii="Times New Roman" w:eastAsia="Calibri" w:hAnsi="Times New Roman" w:cs="Times New Roman"/>
          <w:b/>
          <w:bCs/>
          <w:iCs/>
          <w:sz w:val="24"/>
          <w:szCs w:val="24"/>
          <w:lang w:val="en-US"/>
        </w:rPr>
        <w:t>4</w:t>
      </w:r>
      <w:r w:rsidRPr="000B3E6C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 xml:space="preserve"> г.</w:t>
      </w:r>
      <w:r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 </w:t>
      </w:r>
      <w:r w:rsidRPr="000B3E6C">
        <w:rPr>
          <w:rFonts w:ascii="Times New Roman" w:eastAsia="Calibri" w:hAnsi="Times New Roman" w:cs="Times New Roman"/>
          <w:bCs/>
          <w:iCs/>
          <w:sz w:val="24"/>
          <w:szCs w:val="24"/>
        </w:rPr>
        <w:t>При необходимост кандидатите трябва да се обърнат към НСИ, както и да се запознаят с Методологията за определяне на код на основна икономическа де</w:t>
      </w:r>
      <w:r w:rsidR="00AF3BA8">
        <w:rPr>
          <w:rFonts w:ascii="Times New Roman" w:eastAsia="Calibri" w:hAnsi="Times New Roman" w:cs="Times New Roman"/>
          <w:bCs/>
          <w:iCs/>
          <w:sz w:val="24"/>
          <w:szCs w:val="24"/>
        </w:rPr>
        <w:t>йност по КИД-2008 (</w:t>
      </w:r>
      <w:r w:rsidR="00AF3BA8" w:rsidRPr="00BC224E">
        <w:rPr>
          <w:rFonts w:ascii="Times New Roman" w:eastAsia="Calibri" w:hAnsi="Times New Roman" w:cs="Times New Roman"/>
          <w:bCs/>
          <w:iCs/>
          <w:sz w:val="24"/>
          <w:szCs w:val="24"/>
        </w:rPr>
        <w:t>Приложение 11</w:t>
      </w:r>
      <w:r w:rsidRPr="00BC224E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 към</w:t>
      </w:r>
      <w:r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 Условията за кандидатстване</w:t>
      </w:r>
      <w:r w:rsidRPr="000B3E6C">
        <w:rPr>
          <w:rFonts w:ascii="Times New Roman" w:eastAsia="Calibri" w:hAnsi="Times New Roman" w:cs="Times New Roman"/>
          <w:bCs/>
          <w:iCs/>
          <w:sz w:val="24"/>
          <w:szCs w:val="24"/>
        </w:rPr>
        <w:t>).</w:t>
      </w:r>
    </w:p>
    <w:p w14:paraId="256EF36E" w14:textId="77777777" w:rsidR="005706CD" w:rsidRPr="009239AA" w:rsidRDefault="005706CD" w:rsidP="005706CD">
      <w:pPr>
        <w:spacing w:after="120" w:line="259" w:lineRule="auto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9239AA">
        <w:rPr>
          <w:rFonts w:ascii="Times New Roman" w:eastAsia="Calibri" w:hAnsi="Times New Roman" w:cs="Times New Roman"/>
          <w:b/>
          <w:sz w:val="24"/>
          <w:szCs w:val="24"/>
        </w:rPr>
        <w:t xml:space="preserve">ВАЖНО: </w:t>
      </w:r>
      <w:r w:rsidRPr="009239AA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Полето за електронна поща в адреса за кореспонденция се попълва автоматично от системата с електронната поща на профила</w:t>
      </w:r>
      <w:r>
        <w:rPr>
          <w:rFonts w:ascii="Times New Roman" w:eastAsia="Calibri" w:hAnsi="Times New Roman" w:cs="Times New Roman"/>
          <w:b/>
          <w:color w:val="0000FF"/>
          <w:sz w:val="24"/>
          <w:szCs w:val="24"/>
        </w:rPr>
        <w:t>, през който е зареден/отворен Ф</w:t>
      </w:r>
      <w:r w:rsidRPr="009239AA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ормулярът за к</w:t>
      </w:r>
      <w:r>
        <w:rPr>
          <w:rFonts w:ascii="Times New Roman" w:eastAsia="Calibri" w:hAnsi="Times New Roman" w:cs="Times New Roman"/>
          <w:b/>
          <w:color w:val="0000FF"/>
          <w:sz w:val="24"/>
          <w:szCs w:val="24"/>
        </w:rPr>
        <w:t>андидатстване. Ако един и същи Ф</w:t>
      </w:r>
      <w:r w:rsidRPr="009239AA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ормуляр се зарежда/отваря през различни профили, при всяко отваряне, системата ще променя електронната поща автоматично, което означава, че системата ще попълни и запамети електронната поща на профила, през който е подадено </w:t>
      </w:r>
      <w:r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проектното </w:t>
      </w:r>
      <w:r w:rsidRPr="00BA0149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предложение</w:t>
      </w:r>
      <w:r w:rsidRPr="009239AA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.</w:t>
      </w:r>
    </w:p>
    <w:p w14:paraId="2C7D7816" w14:textId="77777777" w:rsidR="005706CD" w:rsidRPr="00C75E57" w:rsidRDefault="005706CD" w:rsidP="005706CD">
      <w:pPr>
        <w:spacing w:after="120" w:line="259" w:lineRule="auto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9239AA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Последното е изключително важно, тъ</w:t>
      </w:r>
      <w:r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й като по време на оценката на проектните предложения </w:t>
      </w:r>
      <w:r w:rsidRPr="009239AA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комуникацията с кандидата и редакцията на забелязани неточности по подаденото </w:t>
      </w:r>
      <w:r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проектно </w:t>
      </w:r>
      <w:r w:rsidRPr="00BA0149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предложение</w:t>
      </w:r>
      <w:r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9239AA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ще се извършват електронно чрез профила на кандидата в </w:t>
      </w:r>
      <w:r>
        <w:rPr>
          <w:rFonts w:ascii="Times New Roman" w:eastAsia="Calibri" w:hAnsi="Times New Roman" w:cs="Times New Roman"/>
          <w:b/>
          <w:color w:val="0000FF"/>
          <w:sz w:val="24"/>
          <w:szCs w:val="24"/>
        </w:rPr>
        <w:t>ИСУН</w:t>
      </w:r>
      <w:r w:rsidRPr="009239AA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,</w:t>
      </w:r>
      <w:r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от който е подадено съответното предложение </w:t>
      </w:r>
      <w:r w:rsidRPr="009239AA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и </w:t>
      </w:r>
      <w:r w:rsidRPr="00C75E5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промени на посочения профил (вкл. промяна на имейл адреса, асоцииран към съответния профил) са невъзможни.</w:t>
      </w:r>
    </w:p>
    <w:p w14:paraId="0017E131" w14:textId="6474B583" w:rsidR="00781EDE" w:rsidRDefault="005706CD" w:rsidP="005706CD">
      <w:pPr>
        <w:keepNext/>
        <w:spacing w:before="240" w:after="240" w:line="240" w:lineRule="auto"/>
        <w:jc w:val="both"/>
        <w:outlineLvl w:val="0"/>
        <w:rPr>
          <w:rFonts w:ascii="Times New Roman" w:eastAsia="Calibri" w:hAnsi="Times New Roman" w:cs="Times New Roman"/>
          <w:b/>
          <w:bCs/>
          <w:smallCaps/>
          <w:kern w:val="28"/>
          <w:sz w:val="32"/>
          <w:szCs w:val="20"/>
        </w:rPr>
      </w:pPr>
      <w:r w:rsidRPr="00383C67">
        <w:rPr>
          <w:rFonts w:ascii="Times New Roman" w:eastAsia="Calibri" w:hAnsi="Times New Roman" w:cs="Times New Roman"/>
          <w:sz w:val="24"/>
          <w:szCs w:val="24"/>
        </w:rPr>
        <w:t>В случай че данните за Седалище/Адрес за управление и тези за „Адрес на кореспон</w:t>
      </w:r>
      <w:r>
        <w:rPr>
          <w:rFonts w:ascii="Times New Roman" w:eastAsia="Calibri" w:hAnsi="Times New Roman" w:cs="Times New Roman"/>
          <w:sz w:val="24"/>
          <w:szCs w:val="24"/>
        </w:rPr>
        <w:t>денция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>”</w:t>
      </w:r>
      <w:r>
        <w:rPr>
          <w:rFonts w:ascii="Times New Roman" w:eastAsia="Calibri" w:hAnsi="Times New Roman" w:cs="Times New Roman"/>
          <w:sz w:val="24"/>
          <w:szCs w:val="24"/>
        </w:rPr>
        <w:t xml:space="preserve"> съвпадат, чрез </w:t>
      </w:r>
      <w:r w:rsidRPr="00383C67">
        <w:rPr>
          <w:rFonts w:ascii="Times New Roman" w:eastAsia="Calibri" w:hAnsi="Times New Roman" w:cs="Times New Roman"/>
          <w:sz w:val="24"/>
          <w:szCs w:val="24"/>
        </w:rPr>
        <w:t xml:space="preserve"> поле</w:t>
      </w:r>
      <w:r>
        <w:rPr>
          <w:rFonts w:ascii="Times New Roman" w:eastAsia="Calibri" w:hAnsi="Times New Roman" w:cs="Times New Roman"/>
          <w:sz w:val="24"/>
          <w:szCs w:val="24"/>
        </w:rPr>
        <w:t>то, отбелязано в червен правоъгълник по-долу,</w:t>
      </w:r>
      <w:r w:rsidRPr="00383C67">
        <w:rPr>
          <w:rFonts w:ascii="Times New Roman" w:eastAsia="Calibri" w:hAnsi="Times New Roman" w:cs="Times New Roman"/>
          <w:sz w:val="24"/>
          <w:szCs w:val="24"/>
        </w:rPr>
        <w:t xml:space="preserve"> можете да копирате автоматично данните</w:t>
      </w:r>
      <w:r>
        <w:rPr>
          <w:rFonts w:ascii="Times New Roman" w:eastAsia="Calibri" w:hAnsi="Times New Roman" w:cs="Times New Roman"/>
          <w:sz w:val="24"/>
          <w:szCs w:val="24"/>
        </w:rPr>
        <w:t xml:space="preserve"> в „Адрес на кореспонденция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>”</w:t>
      </w:r>
      <w:r w:rsidRPr="00383C67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808DD76" w14:textId="470A00C6" w:rsidR="005706CD" w:rsidRDefault="005706CD" w:rsidP="005706CD">
      <w:pPr>
        <w:keepNext/>
        <w:spacing w:before="240" w:after="240" w:line="240" w:lineRule="auto"/>
        <w:jc w:val="both"/>
        <w:outlineLvl w:val="0"/>
        <w:rPr>
          <w:rFonts w:ascii="Times New Roman" w:eastAsia="Calibri" w:hAnsi="Times New Roman" w:cs="Times New Roman"/>
          <w:b/>
          <w:bCs/>
          <w:smallCaps/>
          <w:kern w:val="28"/>
          <w:sz w:val="32"/>
          <w:szCs w:val="20"/>
        </w:rPr>
      </w:pPr>
      <w:r>
        <w:rPr>
          <w:rFonts w:ascii="Times New Roman" w:eastAsia="Calibri" w:hAnsi="Times New Roman" w:cs="Times New Roman"/>
          <w:b/>
          <w:noProof/>
          <w:color w:val="FF0000"/>
          <w:sz w:val="24"/>
          <w:szCs w:val="24"/>
          <w:lang w:eastAsia="bg-BG"/>
        </w:rPr>
        <w:drawing>
          <wp:inline distT="0" distB="0" distL="0" distR="0" wp14:anchorId="22417F42" wp14:editId="45BBC910">
            <wp:extent cx="5760010" cy="1216325"/>
            <wp:effectExtent l="0" t="0" r="0" b="3175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t. 2.7.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3932" cy="12171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67E6A4" w14:textId="107149BC" w:rsidR="005706CD" w:rsidRDefault="005706CD" w:rsidP="005706CD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D69EE">
        <w:rPr>
          <w:rFonts w:ascii="Times New Roman" w:eastAsia="Calibri" w:hAnsi="Times New Roman" w:cs="Times New Roman"/>
          <w:b/>
          <w:sz w:val="24"/>
          <w:szCs w:val="24"/>
        </w:rPr>
        <w:t>ВАЖНО: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F25BE9">
        <w:rPr>
          <w:rFonts w:ascii="Times New Roman" w:eastAsia="Calibri" w:hAnsi="Times New Roman" w:cs="Times New Roman"/>
          <w:sz w:val="24"/>
          <w:szCs w:val="24"/>
        </w:rPr>
        <w:t xml:space="preserve">Обръщаме внимание, че </w:t>
      </w:r>
      <w:r>
        <w:rPr>
          <w:rFonts w:ascii="Times New Roman" w:eastAsia="Calibri" w:hAnsi="Times New Roman" w:cs="Times New Roman"/>
          <w:sz w:val="24"/>
          <w:szCs w:val="24"/>
        </w:rPr>
        <w:t xml:space="preserve">кандидатите </w:t>
      </w:r>
      <w:r w:rsidRPr="00F25BE9">
        <w:rPr>
          <w:rFonts w:ascii="Times New Roman" w:eastAsia="Calibri" w:hAnsi="Times New Roman" w:cs="Times New Roman"/>
          <w:sz w:val="24"/>
          <w:szCs w:val="24"/>
        </w:rPr>
        <w:t>по процедура</w:t>
      </w:r>
      <w:r>
        <w:rPr>
          <w:rFonts w:ascii="Times New Roman" w:eastAsia="Calibri" w:hAnsi="Times New Roman" w:cs="Times New Roman"/>
          <w:sz w:val="24"/>
          <w:szCs w:val="24"/>
        </w:rPr>
        <w:t>та</w:t>
      </w:r>
      <w:r w:rsidRPr="00F25BE9">
        <w:rPr>
          <w:rFonts w:ascii="Times New Roman" w:eastAsia="Calibri" w:hAnsi="Times New Roman" w:cs="Times New Roman"/>
          <w:sz w:val="24"/>
          <w:szCs w:val="24"/>
        </w:rPr>
        <w:t xml:space="preserve"> имат ангажимент да предоставят данни за действителни</w:t>
      </w:r>
      <w:proofErr w:type="spellStart"/>
      <w:r>
        <w:rPr>
          <w:rFonts w:ascii="Times New Roman" w:eastAsia="Calibri" w:hAnsi="Times New Roman" w:cs="Times New Roman"/>
          <w:sz w:val="24"/>
          <w:szCs w:val="24"/>
          <w:lang w:val="en-US"/>
        </w:rPr>
        <w:t>те</w:t>
      </w:r>
      <w:proofErr w:type="spellEnd"/>
      <w:r w:rsidRPr="00F25BE9">
        <w:rPr>
          <w:rFonts w:ascii="Times New Roman" w:eastAsia="Calibri" w:hAnsi="Times New Roman" w:cs="Times New Roman"/>
          <w:sz w:val="24"/>
          <w:szCs w:val="24"/>
        </w:rPr>
        <w:t xml:space="preserve"> собственици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 xml:space="preserve">във връзка с чл. 72 параграф 1, буква д) от Регламент 2021/1060 и </w:t>
      </w:r>
      <w:r w:rsidRPr="00F25BE9">
        <w:rPr>
          <w:rFonts w:ascii="Times New Roman" w:eastAsia="Calibri" w:hAnsi="Times New Roman" w:cs="Times New Roman"/>
          <w:sz w:val="24"/>
          <w:szCs w:val="24"/>
        </w:rPr>
        <w:t>чл. 3, т. 6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>от Директива (ЕС) 2015/849</w:t>
      </w:r>
      <w:r w:rsidRPr="00F25BE9">
        <w:rPr>
          <w:rFonts w:ascii="Times New Roman" w:eastAsia="Calibri" w:hAnsi="Times New Roman" w:cs="Times New Roman"/>
          <w:sz w:val="24"/>
          <w:szCs w:val="24"/>
        </w:rPr>
        <w:t>)</w:t>
      </w:r>
      <w:r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F07EDDC" w14:textId="77777777" w:rsidR="005706CD" w:rsidRPr="000D5F5A" w:rsidRDefault="005706CD" w:rsidP="005706CD">
      <w:pPr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lastRenderedPageBreak/>
        <w:drawing>
          <wp:inline distT="0" distB="0" distL="0" distR="0" wp14:anchorId="15FD07FE" wp14:editId="27285844">
            <wp:extent cx="5760720" cy="1101090"/>
            <wp:effectExtent l="0" t="0" r="0" b="381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2.3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101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C314AD" w14:textId="08083014" w:rsidR="005706CD" w:rsidRPr="005706CD" w:rsidRDefault="005706CD" w:rsidP="005706CD">
      <w:pPr>
        <w:spacing w:line="259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>
        <w:rPr>
          <w:rFonts w:ascii="Times New Roman" w:eastAsia="Calibri" w:hAnsi="Times New Roman" w:cs="Times New Roman"/>
          <w:sz w:val="24"/>
          <w:szCs w:val="24"/>
        </w:rPr>
        <w:t>С използването на бутона „Добави”</w:t>
      </w:r>
      <w:r w:rsidRPr="00FA19AD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>се прибавя</w:t>
      </w:r>
      <w:r w:rsidRPr="00FA19AD">
        <w:rPr>
          <w:rFonts w:ascii="Times New Roman" w:eastAsia="Calibri" w:hAnsi="Times New Roman" w:cs="Times New Roman"/>
          <w:sz w:val="24"/>
          <w:szCs w:val="24"/>
        </w:rPr>
        <w:t xml:space="preserve"> нов ред, в който следва да попълните данни за собствено</w:t>
      </w:r>
      <w:r>
        <w:rPr>
          <w:rFonts w:ascii="Times New Roman" w:eastAsia="Calibri" w:hAnsi="Times New Roman" w:cs="Times New Roman"/>
          <w:sz w:val="24"/>
          <w:szCs w:val="24"/>
        </w:rPr>
        <w:t xml:space="preserve"> и фамилно име на лицето/лицата,</w:t>
      </w:r>
      <w:r w:rsidRPr="00FA19AD">
        <w:rPr>
          <w:rFonts w:ascii="Times New Roman" w:eastAsia="Calibri" w:hAnsi="Times New Roman" w:cs="Times New Roman"/>
          <w:sz w:val="24"/>
          <w:szCs w:val="24"/>
        </w:rPr>
        <w:t xml:space="preserve"> собственик/</w:t>
      </w:r>
      <w:proofErr w:type="spellStart"/>
      <w:r w:rsidRPr="00FA19AD">
        <w:rPr>
          <w:rFonts w:ascii="Times New Roman" w:eastAsia="Calibri" w:hAnsi="Times New Roman" w:cs="Times New Roman"/>
          <w:sz w:val="24"/>
          <w:szCs w:val="24"/>
        </w:rPr>
        <w:t>ци</w:t>
      </w:r>
      <w:proofErr w:type="spellEnd"/>
      <w:r w:rsidRPr="00FA19AD">
        <w:rPr>
          <w:rFonts w:ascii="Times New Roman" w:eastAsia="Calibri" w:hAnsi="Times New Roman" w:cs="Times New Roman"/>
          <w:sz w:val="24"/>
          <w:szCs w:val="24"/>
        </w:rPr>
        <w:t xml:space="preserve"> на организацията; Вид на регистрационен/данъчен номер (ЕГН или ЛНЧ); Регистрационен/данъчен номер (посочва се ЕГН или ЛНЧ) и Дата на раждане на лицето собственик:</w:t>
      </w:r>
    </w:p>
    <w:p w14:paraId="46EDE243" w14:textId="77777777" w:rsidR="005706CD" w:rsidRDefault="005706CD" w:rsidP="005706CD">
      <w:pPr>
        <w:keepNext/>
        <w:spacing w:before="240" w:after="240" w:line="240" w:lineRule="auto"/>
        <w:jc w:val="both"/>
        <w:outlineLvl w:val="0"/>
        <w:rPr>
          <w:rFonts w:ascii="Times New Roman" w:eastAsia="Calibri" w:hAnsi="Times New Roman" w:cs="Times New Roman"/>
          <w:b/>
          <w:bCs/>
          <w:smallCaps/>
          <w:kern w:val="28"/>
          <w:sz w:val="32"/>
          <w:szCs w:val="20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 wp14:anchorId="4E1A9715" wp14:editId="6D22DF90">
            <wp:extent cx="5657850" cy="1447800"/>
            <wp:effectExtent l="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1" r="1786" b="20576"/>
                    <a:stretch/>
                  </pic:blipFill>
                  <pic:spPr bwMode="auto">
                    <a:xfrm>
                      <a:off x="0" y="0"/>
                      <a:ext cx="5657850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98D58B1" w14:textId="77777777" w:rsidR="005706CD" w:rsidRDefault="005706CD" w:rsidP="005706CD">
      <w:pPr>
        <w:spacing w:before="120" w:after="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C5A71">
        <w:rPr>
          <w:rFonts w:ascii="Times New Roman" w:eastAsia="Calibri" w:hAnsi="Times New Roman" w:cs="Times New Roman"/>
          <w:sz w:val="24"/>
          <w:szCs w:val="24"/>
        </w:rPr>
        <w:t xml:space="preserve">В случай че </w:t>
      </w:r>
      <w:r w:rsidRPr="00E13744">
        <w:rPr>
          <w:rFonts w:ascii="Times New Roman" w:eastAsia="Calibri" w:hAnsi="Times New Roman" w:cs="Times New Roman"/>
          <w:b/>
          <w:sz w:val="24"/>
          <w:szCs w:val="24"/>
        </w:rPr>
        <w:t>действителният собственик не е български гражданин</w:t>
      </w:r>
      <w:r w:rsidRPr="00EC5A71">
        <w:rPr>
          <w:rFonts w:ascii="Times New Roman" w:eastAsia="Calibri" w:hAnsi="Times New Roman" w:cs="Times New Roman"/>
          <w:sz w:val="24"/>
          <w:szCs w:val="24"/>
        </w:rPr>
        <w:t xml:space="preserve"> и не разполага с единен граждански номер (ЕГН) или </w:t>
      </w:r>
      <w:r>
        <w:rPr>
          <w:rFonts w:ascii="Times New Roman" w:eastAsia="Calibri" w:hAnsi="Times New Roman" w:cs="Times New Roman"/>
          <w:sz w:val="24"/>
          <w:szCs w:val="24"/>
        </w:rPr>
        <w:t xml:space="preserve">с </w:t>
      </w:r>
      <w:r w:rsidRPr="00EC5A71">
        <w:rPr>
          <w:rFonts w:ascii="Times New Roman" w:eastAsia="Calibri" w:hAnsi="Times New Roman" w:cs="Times New Roman"/>
          <w:sz w:val="24"/>
          <w:szCs w:val="24"/>
        </w:rPr>
        <w:t xml:space="preserve">личен номер на чужденец (ЛНЧ) съгласно чл. 3, ал. 2 от Закона за гражданската регистрация, в </w:t>
      </w:r>
      <w:r>
        <w:rPr>
          <w:rFonts w:ascii="Times New Roman" w:eastAsia="Calibri" w:hAnsi="Times New Roman" w:cs="Times New Roman"/>
          <w:sz w:val="24"/>
          <w:szCs w:val="24"/>
        </w:rPr>
        <w:t xml:space="preserve">раздел </w:t>
      </w:r>
      <w:r w:rsidRPr="00EC5A71">
        <w:rPr>
          <w:rFonts w:ascii="Times New Roman" w:eastAsia="Calibri" w:hAnsi="Times New Roman" w:cs="Times New Roman"/>
          <w:sz w:val="24"/>
          <w:szCs w:val="24"/>
        </w:rPr>
        <w:t xml:space="preserve"> 2 „Данни за кандидата”,  в таблица</w:t>
      </w:r>
      <w:r>
        <w:rPr>
          <w:rFonts w:ascii="Times New Roman" w:eastAsia="Calibri" w:hAnsi="Times New Roman" w:cs="Times New Roman"/>
          <w:sz w:val="24"/>
          <w:szCs w:val="24"/>
        </w:rPr>
        <w:t>та</w:t>
      </w:r>
      <w:r w:rsidRPr="00EC5A71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194513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„Данни за действителни собственици (Директива (ЕС) 2015/849, чл. 3, т. 6)”</w:t>
      </w:r>
      <w:r w:rsidRPr="00EC5A71">
        <w:rPr>
          <w:rFonts w:ascii="Times New Roman" w:eastAsia="Calibri" w:hAnsi="Times New Roman" w:cs="Times New Roman"/>
          <w:sz w:val="24"/>
          <w:szCs w:val="24"/>
        </w:rPr>
        <w:t xml:space="preserve"> от Формуляра за кандидатстване, полетата се попълват по следния начин:</w:t>
      </w:r>
    </w:p>
    <w:p w14:paraId="4E905CEF" w14:textId="77777777" w:rsidR="005706CD" w:rsidRPr="00EC5A71" w:rsidRDefault="005706CD" w:rsidP="005706CD">
      <w:pPr>
        <w:spacing w:before="120" w:after="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C5A71">
        <w:rPr>
          <w:rFonts w:ascii="Times New Roman" w:eastAsia="Calibri" w:hAnsi="Times New Roman" w:cs="Times New Roman"/>
          <w:sz w:val="24"/>
          <w:szCs w:val="24"/>
        </w:rPr>
        <w:t>1/ В полето „Собствено име на лицето, собственик на организацията” се попълва собственото име на физическото лице, действителен собственик на предприятието-кандидат.</w:t>
      </w:r>
    </w:p>
    <w:p w14:paraId="134A267A" w14:textId="77777777" w:rsidR="005706CD" w:rsidRPr="00EC5A71" w:rsidRDefault="005706CD" w:rsidP="005706CD">
      <w:pPr>
        <w:spacing w:before="120" w:after="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C5A71">
        <w:rPr>
          <w:rFonts w:ascii="Times New Roman" w:eastAsia="Calibri" w:hAnsi="Times New Roman" w:cs="Times New Roman"/>
          <w:sz w:val="24"/>
          <w:szCs w:val="24"/>
        </w:rPr>
        <w:t>2/ В полето „Фамилия на лицето, собственик на организацията” се попълва фамилията на физическото лице, действителен собственик на предприятието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C5A71">
        <w:rPr>
          <w:rFonts w:ascii="Times New Roman" w:eastAsia="Calibri" w:hAnsi="Times New Roman" w:cs="Times New Roman"/>
          <w:sz w:val="24"/>
          <w:szCs w:val="24"/>
        </w:rPr>
        <w:t>-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C5A71">
        <w:rPr>
          <w:rFonts w:ascii="Times New Roman" w:eastAsia="Calibri" w:hAnsi="Times New Roman" w:cs="Times New Roman"/>
          <w:sz w:val="24"/>
          <w:szCs w:val="24"/>
        </w:rPr>
        <w:t>кандидат.</w:t>
      </w:r>
    </w:p>
    <w:p w14:paraId="1EB2CE25" w14:textId="77777777" w:rsidR="005706CD" w:rsidRPr="00EC5A71" w:rsidRDefault="005706CD" w:rsidP="005706CD">
      <w:pPr>
        <w:spacing w:before="120" w:after="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C5A71">
        <w:rPr>
          <w:rFonts w:ascii="Times New Roman" w:eastAsia="Calibri" w:hAnsi="Times New Roman" w:cs="Times New Roman"/>
          <w:sz w:val="24"/>
          <w:szCs w:val="24"/>
        </w:rPr>
        <w:t>3/ В полето „Вид на регистрационен/данъч</w:t>
      </w:r>
      <w:r>
        <w:rPr>
          <w:rFonts w:ascii="Times New Roman" w:eastAsia="Calibri" w:hAnsi="Times New Roman" w:cs="Times New Roman"/>
          <w:sz w:val="24"/>
          <w:szCs w:val="24"/>
        </w:rPr>
        <w:t>ен номер” се избира от списъка -</w:t>
      </w:r>
      <w:r w:rsidRPr="00EC5A71">
        <w:rPr>
          <w:rFonts w:ascii="Times New Roman" w:eastAsia="Calibri" w:hAnsi="Times New Roman" w:cs="Times New Roman"/>
          <w:sz w:val="24"/>
          <w:szCs w:val="24"/>
        </w:rPr>
        <w:t xml:space="preserve"> ЛНЧ.</w:t>
      </w:r>
    </w:p>
    <w:p w14:paraId="4C9B2148" w14:textId="77777777" w:rsidR="005706CD" w:rsidRPr="00EC5A71" w:rsidRDefault="005706CD" w:rsidP="005706CD">
      <w:pPr>
        <w:spacing w:before="120" w:after="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C5A71">
        <w:rPr>
          <w:rFonts w:ascii="Times New Roman" w:eastAsia="Calibri" w:hAnsi="Times New Roman" w:cs="Times New Roman"/>
          <w:sz w:val="24"/>
          <w:szCs w:val="24"/>
        </w:rPr>
        <w:t xml:space="preserve">4/ В полето „Регистрационен/данъчен номер” се попълва година, месец и дата </w:t>
      </w:r>
      <w:r>
        <w:rPr>
          <w:rFonts w:ascii="Times New Roman" w:eastAsia="Calibri" w:hAnsi="Times New Roman" w:cs="Times New Roman"/>
          <w:sz w:val="24"/>
          <w:szCs w:val="24"/>
        </w:rPr>
        <w:t xml:space="preserve">на раждане на физическото лице - </w:t>
      </w:r>
      <w:r w:rsidRPr="00EC5A71">
        <w:rPr>
          <w:rFonts w:ascii="Times New Roman" w:eastAsia="Calibri" w:hAnsi="Times New Roman" w:cs="Times New Roman"/>
          <w:sz w:val="24"/>
          <w:szCs w:val="24"/>
        </w:rPr>
        <w:t>действителен собственик на предприятието-кандидат (например, ако лицето е родено на 05.01.1980 г., се посочва - 19800105).</w:t>
      </w:r>
    </w:p>
    <w:p w14:paraId="765897B4" w14:textId="77777777" w:rsidR="005706CD" w:rsidRDefault="005706CD" w:rsidP="005706CD">
      <w:pPr>
        <w:spacing w:before="120" w:after="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C5A71">
        <w:rPr>
          <w:rFonts w:ascii="Times New Roman" w:eastAsia="Calibri" w:hAnsi="Times New Roman" w:cs="Times New Roman"/>
          <w:sz w:val="24"/>
          <w:szCs w:val="24"/>
        </w:rPr>
        <w:t xml:space="preserve">5/ В полето „Дата на раждане на лицето собственик” се попълва датата </w:t>
      </w:r>
      <w:r>
        <w:rPr>
          <w:rFonts w:ascii="Times New Roman" w:eastAsia="Calibri" w:hAnsi="Times New Roman" w:cs="Times New Roman"/>
          <w:sz w:val="24"/>
          <w:szCs w:val="24"/>
        </w:rPr>
        <w:t>на раждане на  физическото лице -</w:t>
      </w:r>
      <w:r w:rsidRPr="00EC5A71">
        <w:rPr>
          <w:rFonts w:ascii="Times New Roman" w:eastAsia="Calibri" w:hAnsi="Times New Roman" w:cs="Times New Roman"/>
          <w:sz w:val="24"/>
          <w:szCs w:val="24"/>
        </w:rPr>
        <w:t xml:space="preserve"> действителен собственик на предприятието-кандидат (полето разрешава директно в него да бъде вписана датата, например: 05.01.1980).</w:t>
      </w:r>
    </w:p>
    <w:p w14:paraId="3FC0B858" w14:textId="77777777" w:rsidR="005706CD" w:rsidRDefault="005706CD" w:rsidP="005706CD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5F6CEDCB" w14:textId="77777777" w:rsidR="005706CD" w:rsidRDefault="005706CD" w:rsidP="005706CD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В полето „Допълнително описание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>”</w:t>
      </w:r>
      <w:r>
        <w:rPr>
          <w:rFonts w:ascii="Times New Roman" w:eastAsia="Calibri" w:hAnsi="Times New Roman" w:cs="Times New Roman"/>
          <w:sz w:val="24"/>
          <w:szCs w:val="24"/>
        </w:rPr>
        <w:t>, представено по-долу, кандидатите могат да попълнят друга</w:t>
      </w:r>
      <w:r w:rsidRPr="00F150A4">
        <w:rPr>
          <w:rFonts w:ascii="Times New Roman" w:eastAsia="Calibri" w:hAnsi="Times New Roman" w:cs="Times New Roman"/>
          <w:sz w:val="24"/>
          <w:szCs w:val="24"/>
        </w:rPr>
        <w:t xml:space="preserve"> допълнителна информац</w:t>
      </w:r>
      <w:r>
        <w:rPr>
          <w:rFonts w:ascii="Times New Roman" w:eastAsia="Calibri" w:hAnsi="Times New Roman" w:cs="Times New Roman"/>
          <w:sz w:val="24"/>
          <w:szCs w:val="24"/>
        </w:rPr>
        <w:t>ия, касаеща данните на предприятието или проектното предложение (ако е приложимо)</w:t>
      </w:r>
      <w:r w:rsidRPr="00F150A4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0EB7F2D" w14:textId="77777777" w:rsidR="005706CD" w:rsidRDefault="005706CD" w:rsidP="005706CD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157AD9E9" w14:textId="77777777" w:rsidR="005706CD" w:rsidRDefault="005706CD" w:rsidP="005706CD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 wp14:anchorId="25067D2A" wp14:editId="04FC6C9C">
            <wp:extent cx="5756733" cy="1248355"/>
            <wp:effectExtent l="0" t="0" r="0" b="9525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т.2.8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0541" cy="1255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DD3603" w14:textId="77777777" w:rsidR="007C4DFA" w:rsidRPr="00D75E67" w:rsidRDefault="007C4DFA" w:rsidP="007C4DFA">
      <w:pPr>
        <w:keepNext/>
        <w:spacing w:before="240" w:after="240" w:line="240" w:lineRule="auto"/>
        <w:ind w:left="360" w:hanging="360"/>
        <w:jc w:val="both"/>
        <w:outlineLvl w:val="0"/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</w:pPr>
      <w:bookmarkStart w:id="4" w:name="_Toc201915755"/>
      <w:r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>3</w:t>
      </w:r>
      <w:r w:rsidRPr="00D75E67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val="en-US" w:eastAsia="en-GB"/>
        </w:rPr>
        <w:t xml:space="preserve">. </w:t>
      </w:r>
      <w:r w:rsidRPr="00D75E67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>Индикатори</w:t>
      </w:r>
      <w:bookmarkEnd w:id="4"/>
    </w:p>
    <w:p w14:paraId="286DBA61" w14:textId="77777777" w:rsidR="007C4DFA" w:rsidRPr="00D75E67" w:rsidRDefault="007C4DFA" w:rsidP="007C4DFA">
      <w:p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75E67">
        <w:rPr>
          <w:rFonts w:ascii="Times New Roman" w:eastAsia="Calibri" w:hAnsi="Times New Roman" w:cs="Times New Roman"/>
          <w:sz w:val="24"/>
          <w:szCs w:val="24"/>
        </w:rPr>
        <w:t>Във връзка с разпределението на бюджета на процедурата по категории региони (регион в преход и п</w:t>
      </w:r>
      <w:r>
        <w:rPr>
          <w:rFonts w:ascii="Times New Roman" w:eastAsia="Calibri" w:hAnsi="Times New Roman" w:cs="Times New Roman"/>
          <w:sz w:val="24"/>
          <w:szCs w:val="24"/>
        </w:rPr>
        <w:t>о-слабо развити региони) и</w:t>
      </w:r>
      <w:r w:rsidRPr="00D75E67">
        <w:rPr>
          <w:rFonts w:ascii="Times New Roman" w:eastAsia="Calibri" w:hAnsi="Times New Roman" w:cs="Times New Roman"/>
          <w:sz w:val="24"/>
          <w:szCs w:val="24"/>
        </w:rPr>
        <w:t xml:space="preserve"> в зависимост от това, в коя от двете категории региони попада мястото на изпълнение на проекта, в ИСУН към наименованието на приложимите за процедурата индикатори, в скоби се съдържа и информация за съответната категория регион.</w:t>
      </w:r>
    </w:p>
    <w:p w14:paraId="1493D1F0" w14:textId="77777777" w:rsidR="007C4DFA" w:rsidRPr="00D75E67" w:rsidRDefault="007C4DFA" w:rsidP="007C4DFA">
      <w:p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75E67">
        <w:rPr>
          <w:rFonts w:ascii="Times New Roman" w:eastAsia="Calibri" w:hAnsi="Times New Roman" w:cs="Times New Roman"/>
          <w:b/>
          <w:sz w:val="24"/>
          <w:szCs w:val="24"/>
        </w:rPr>
        <w:t>ВАЖНО:</w:t>
      </w:r>
      <w:r w:rsidRPr="00D75E67">
        <w:rPr>
          <w:rFonts w:ascii="Times New Roman" w:eastAsia="Calibri" w:hAnsi="Times New Roman" w:cs="Times New Roman"/>
          <w:sz w:val="24"/>
          <w:szCs w:val="24"/>
        </w:rPr>
        <w:t xml:space="preserve"> За улеснение на кандидатите е осигурена връзка между раздел „Основни данни</w:t>
      </w:r>
      <w:r w:rsidRPr="00D75E67">
        <w:rPr>
          <w:rFonts w:ascii="Times New Roman" w:eastAsia="Calibri" w:hAnsi="Times New Roman" w:cs="Times New Roman"/>
          <w:sz w:val="24"/>
          <w:szCs w:val="24"/>
          <w:lang w:val="en-US"/>
        </w:rPr>
        <w:t>”</w:t>
      </w:r>
      <w:r w:rsidRPr="00D75E6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C9748F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– поле „Местоположение</w:t>
      </w:r>
      <w:r w:rsidRPr="00C9748F">
        <w:rPr>
          <w:rFonts w:ascii="Times New Roman" w:eastAsia="Calibri" w:hAnsi="Times New Roman" w:cs="Times New Roman"/>
          <w:color w:val="000000" w:themeColor="text1"/>
          <w:sz w:val="24"/>
          <w:szCs w:val="24"/>
          <w:lang w:val="en-US"/>
        </w:rPr>
        <w:t>”</w:t>
      </w:r>
      <w:r w:rsidRPr="00C9748F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 и раздел „Индикатори</w:t>
      </w:r>
      <w:r w:rsidRPr="00C9748F">
        <w:rPr>
          <w:rFonts w:ascii="Times New Roman" w:eastAsia="Calibri" w:hAnsi="Times New Roman" w:cs="Times New Roman"/>
          <w:color w:val="000000" w:themeColor="text1"/>
          <w:sz w:val="24"/>
          <w:szCs w:val="24"/>
          <w:lang w:val="en-US"/>
        </w:rPr>
        <w:t>”</w:t>
      </w:r>
      <w:r w:rsidRPr="00C9748F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 </w:t>
      </w:r>
      <w:r w:rsidRPr="00D75E67">
        <w:rPr>
          <w:rFonts w:ascii="Times New Roman" w:eastAsia="Calibri" w:hAnsi="Times New Roman" w:cs="Times New Roman"/>
          <w:sz w:val="24"/>
          <w:szCs w:val="24"/>
        </w:rPr>
        <w:t>от Формуляра за кандидатстване. Всеки кандидат трябва първо да въведе мястото на изпълнение на проекта в раздел „Основни данни</w:t>
      </w:r>
      <w:r w:rsidRPr="00D75E67">
        <w:rPr>
          <w:rFonts w:ascii="Times New Roman" w:eastAsia="Calibri" w:hAnsi="Times New Roman" w:cs="Times New Roman"/>
          <w:sz w:val="24"/>
          <w:szCs w:val="24"/>
          <w:lang w:val="en-US"/>
        </w:rPr>
        <w:t>”</w:t>
      </w:r>
      <w:r w:rsidRPr="00D75E67">
        <w:rPr>
          <w:rFonts w:ascii="Times New Roman" w:eastAsia="Calibri" w:hAnsi="Times New Roman" w:cs="Times New Roman"/>
          <w:sz w:val="24"/>
          <w:szCs w:val="24"/>
        </w:rPr>
        <w:t xml:space="preserve">, като ИСУН автоматично асоциира категорията регион, в рамките на който ще се изпълнява проекта, а именно – регион в преход (Югозападен район на планиране) или по-слабо развити региони (всички останали райони на планиране извън Югозападния). Съответно след като </w:t>
      </w:r>
      <w:r>
        <w:rPr>
          <w:rFonts w:ascii="Times New Roman" w:eastAsia="Calibri" w:hAnsi="Times New Roman" w:cs="Times New Roman"/>
          <w:sz w:val="24"/>
          <w:szCs w:val="24"/>
        </w:rPr>
        <w:t>в поле „Местонахождение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>”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D75E67">
        <w:rPr>
          <w:rFonts w:ascii="Times New Roman" w:eastAsia="Calibri" w:hAnsi="Times New Roman" w:cs="Times New Roman"/>
          <w:sz w:val="24"/>
          <w:szCs w:val="24"/>
        </w:rPr>
        <w:t>е въведено м</w:t>
      </w:r>
      <w:r>
        <w:rPr>
          <w:rFonts w:ascii="Times New Roman" w:eastAsia="Calibri" w:hAnsi="Times New Roman" w:cs="Times New Roman"/>
          <w:sz w:val="24"/>
          <w:szCs w:val="24"/>
        </w:rPr>
        <w:t>ястото на изпълнение на проекта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, </w:t>
      </w:r>
      <w:r>
        <w:rPr>
          <w:rFonts w:ascii="Times New Roman" w:eastAsia="Calibri" w:hAnsi="Times New Roman" w:cs="Times New Roman"/>
          <w:sz w:val="24"/>
          <w:szCs w:val="24"/>
        </w:rPr>
        <w:t>то</w:t>
      </w:r>
      <w:r w:rsidRPr="00D75E67">
        <w:rPr>
          <w:rFonts w:ascii="Times New Roman" w:eastAsia="Calibri" w:hAnsi="Times New Roman" w:cs="Times New Roman"/>
          <w:sz w:val="24"/>
          <w:szCs w:val="24"/>
        </w:rPr>
        <w:t xml:space="preserve"> от падащото меню в Раздел „Индикатори</w:t>
      </w:r>
      <w:r w:rsidRPr="00D75E67">
        <w:rPr>
          <w:rFonts w:ascii="Times New Roman" w:eastAsia="Calibri" w:hAnsi="Times New Roman" w:cs="Times New Roman"/>
          <w:sz w:val="24"/>
          <w:szCs w:val="24"/>
          <w:lang w:val="en-US"/>
        </w:rPr>
        <w:t>”</w:t>
      </w:r>
      <w:r>
        <w:rPr>
          <w:rFonts w:ascii="Times New Roman" w:eastAsia="Calibri" w:hAnsi="Times New Roman" w:cs="Times New Roman"/>
          <w:sz w:val="24"/>
          <w:szCs w:val="24"/>
        </w:rPr>
        <w:t>,</w:t>
      </w:r>
      <w:r w:rsidRPr="00D75E67">
        <w:rPr>
          <w:rFonts w:ascii="Times New Roman" w:eastAsia="Calibri" w:hAnsi="Times New Roman" w:cs="Times New Roman"/>
          <w:sz w:val="24"/>
          <w:szCs w:val="24"/>
        </w:rPr>
        <w:t xml:space="preserve"> за конкретния кандидат ще бъдат видими само тези индикатори, които са приложими за съответната категория регион (според мястото за изпълнение на проекта, посочено от кандидата в раздел „Основни данни”</w:t>
      </w:r>
      <w:r>
        <w:rPr>
          <w:rFonts w:ascii="Times New Roman" w:eastAsia="Calibri" w:hAnsi="Times New Roman" w:cs="Times New Roman"/>
          <w:sz w:val="24"/>
          <w:szCs w:val="24"/>
        </w:rPr>
        <w:t>, поле „Местонахождение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>”</w:t>
      </w:r>
      <w:r w:rsidRPr="00D75E67">
        <w:rPr>
          <w:rFonts w:ascii="Times New Roman" w:eastAsia="Calibri" w:hAnsi="Times New Roman" w:cs="Times New Roman"/>
          <w:sz w:val="24"/>
          <w:szCs w:val="24"/>
        </w:rPr>
        <w:t xml:space="preserve"> от Формуляра).</w:t>
      </w:r>
    </w:p>
    <w:p w14:paraId="05E9AE98" w14:textId="77777777" w:rsidR="007C4DFA" w:rsidRPr="00D75E67" w:rsidRDefault="007C4DFA" w:rsidP="007C4DFA">
      <w:p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75E67">
        <w:rPr>
          <w:rFonts w:ascii="Times New Roman" w:eastAsia="Calibri" w:hAnsi="Times New Roman" w:cs="Times New Roman"/>
          <w:sz w:val="24"/>
          <w:szCs w:val="24"/>
        </w:rPr>
        <w:t>Например при избрано място на изпълнение на даден проект - гр. София, за конкретния кандидат ще са видими само индикаторите за регион в преход.</w:t>
      </w:r>
    </w:p>
    <w:p w14:paraId="70DBBEDA" w14:textId="2B3FAB6D" w:rsidR="007C4DFA" w:rsidRPr="0085591E" w:rsidRDefault="001D1F9F" w:rsidP="0030646C">
      <w:pPr>
        <w:ind w:left="-510"/>
        <w:jc w:val="both"/>
        <w:rPr>
          <w:rFonts w:ascii="Times New Roman" w:eastAsia="Calibri" w:hAnsi="Times New Roman" w:cs="Times New Roman"/>
          <w:sz w:val="24"/>
          <w:szCs w:val="24"/>
          <w:highlight w:val="yellow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lastRenderedPageBreak/>
        <w:drawing>
          <wp:inline distT="0" distB="0" distL="0" distR="0" wp14:anchorId="44A03171" wp14:editId="42019E0E">
            <wp:extent cx="6623894" cy="2576223"/>
            <wp:effectExtent l="0" t="0" r="5715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3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90902" cy="26022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8FE00A" w14:textId="79E30DEF" w:rsidR="007C4DFA" w:rsidRDefault="007C4DFA" w:rsidP="007C4DFA">
      <w:pPr>
        <w:spacing w:after="16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1692D546" w14:textId="77777777" w:rsidR="007C4DFA" w:rsidRPr="00C9748F" w:rsidRDefault="007C4DFA" w:rsidP="007C4DFA">
      <w:p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9748F">
        <w:rPr>
          <w:rFonts w:ascii="Times New Roman" w:eastAsia="Calibri" w:hAnsi="Times New Roman" w:cs="Times New Roman"/>
          <w:sz w:val="24"/>
          <w:szCs w:val="24"/>
        </w:rPr>
        <w:t xml:space="preserve">Изпълнението на проектите по процедурата следва да допринесе за постигането на следния </w:t>
      </w:r>
      <w:r w:rsidRPr="00C9748F">
        <w:rPr>
          <w:rFonts w:ascii="Times New Roman" w:eastAsia="Calibri" w:hAnsi="Times New Roman" w:cs="Times New Roman"/>
          <w:b/>
          <w:sz w:val="24"/>
          <w:szCs w:val="24"/>
          <w:u w:val="single"/>
        </w:rPr>
        <w:t>задължителен</w:t>
      </w:r>
      <w:r w:rsidRPr="00C9748F">
        <w:rPr>
          <w:rFonts w:ascii="Times New Roman" w:eastAsia="Calibri" w:hAnsi="Times New Roman" w:cs="Times New Roman"/>
          <w:b/>
          <w:sz w:val="24"/>
          <w:szCs w:val="24"/>
        </w:rPr>
        <w:t xml:space="preserve"> показател за резултат</w:t>
      </w:r>
      <w:r w:rsidRPr="00C9748F">
        <w:rPr>
          <w:rFonts w:ascii="Times New Roman" w:eastAsia="Calibri" w:hAnsi="Times New Roman" w:cs="Times New Roman"/>
          <w:sz w:val="24"/>
          <w:szCs w:val="24"/>
        </w:rPr>
        <w:t>:</w:t>
      </w:r>
    </w:p>
    <w:p w14:paraId="76AC78B3" w14:textId="381CCD2A" w:rsidR="0030646C" w:rsidRPr="00C04C9C" w:rsidRDefault="007C4DFA" w:rsidP="007C4DFA">
      <w:p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9748F">
        <w:rPr>
          <w:rFonts w:ascii="Times New Roman" w:eastAsia="Calibri" w:hAnsi="Times New Roman" w:cs="Times New Roman"/>
          <w:b/>
          <w:sz w:val="24"/>
          <w:szCs w:val="24"/>
        </w:rPr>
        <w:t xml:space="preserve">1) Частни инвестиции, допълващи публичното подпомагане (в т.ч.: безвъзмездни средства, финансови инструменти) - </w:t>
      </w:r>
      <w:r w:rsidRPr="00C9748F">
        <w:rPr>
          <w:rFonts w:ascii="Times New Roman" w:eastAsia="Calibri" w:hAnsi="Times New Roman" w:cs="Times New Roman"/>
          <w:sz w:val="24"/>
          <w:szCs w:val="24"/>
        </w:rPr>
        <w:t xml:space="preserve">индикаторът отчита общата стойност на съфинансирането (собственото финансиране), осигурено от страна на кандидатите и посочено в раздел „Бюджет” от </w:t>
      </w:r>
      <w:r w:rsidRPr="00C04C9C">
        <w:rPr>
          <w:rFonts w:ascii="Times New Roman" w:eastAsia="Calibri" w:hAnsi="Times New Roman" w:cs="Times New Roman"/>
          <w:sz w:val="24"/>
          <w:szCs w:val="24"/>
        </w:rPr>
        <w:t xml:space="preserve">Формуляра за кандидатстване. Индикаторът е задължителен за всички проектни предложения, като базовата, целевата му стойност, както и източника на информация за отчитането му </w:t>
      </w:r>
      <w:r w:rsidRPr="00C04C9C">
        <w:rPr>
          <w:rFonts w:ascii="Times New Roman" w:eastAsia="Calibri" w:hAnsi="Times New Roman" w:cs="Times New Roman"/>
          <w:b/>
          <w:sz w:val="24"/>
          <w:szCs w:val="24"/>
        </w:rPr>
        <w:t>ще бъдат</w:t>
      </w:r>
      <w:r w:rsidRPr="00C04C9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C04C9C">
        <w:rPr>
          <w:rFonts w:ascii="Times New Roman" w:eastAsia="Calibri" w:hAnsi="Times New Roman" w:cs="Times New Roman"/>
          <w:b/>
          <w:sz w:val="24"/>
          <w:szCs w:val="24"/>
        </w:rPr>
        <w:t>служебно попълнени</w:t>
      </w:r>
      <w:r w:rsidRPr="00C04C9C">
        <w:rPr>
          <w:rFonts w:ascii="Times New Roman" w:eastAsia="Calibri" w:hAnsi="Times New Roman" w:cs="Times New Roman"/>
          <w:sz w:val="24"/>
          <w:szCs w:val="24"/>
        </w:rPr>
        <w:t xml:space="preserve"> от </w:t>
      </w:r>
      <w:r w:rsidR="00BC224E">
        <w:rPr>
          <w:rFonts w:ascii="Times New Roman" w:eastAsia="Calibri" w:hAnsi="Times New Roman" w:cs="Times New Roman"/>
          <w:sz w:val="24"/>
          <w:szCs w:val="24"/>
        </w:rPr>
        <w:t>УО</w:t>
      </w:r>
      <w:r w:rsidRPr="00C04C9C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="004C4819" w:rsidRPr="00C04C9C">
        <w:rPr>
          <w:rFonts w:ascii="Times New Roman" w:eastAsia="Calibri" w:hAnsi="Times New Roman" w:cs="Times New Roman"/>
          <w:sz w:val="24"/>
          <w:szCs w:val="24"/>
        </w:rPr>
        <w:t>Източник на информация за отчитането на индикатора е сключеният административен договор. Целевата стойност на индикатора се отчита в евро</w:t>
      </w:r>
      <w:r w:rsidR="004C4819" w:rsidRPr="00C04C9C">
        <w:rPr>
          <w:rStyle w:val="FootnoteReference"/>
          <w:rFonts w:ascii="Times New Roman" w:eastAsia="Calibri" w:hAnsi="Times New Roman" w:cs="Times New Roman"/>
          <w:sz w:val="24"/>
          <w:szCs w:val="24"/>
        </w:rPr>
        <w:footnoteReference w:id="2"/>
      </w:r>
      <w:r w:rsidR="004C4819" w:rsidRPr="00C04C9C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5E6AF87" w14:textId="70582B4D" w:rsidR="0030646C" w:rsidRDefault="0030646C" w:rsidP="007C4DFA">
      <w:p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0646C">
        <w:rPr>
          <w:rFonts w:ascii="Times New Roman" w:eastAsia="Calibri" w:hAnsi="Times New Roman" w:cs="Times New Roman"/>
          <w:b/>
          <w:sz w:val="24"/>
          <w:szCs w:val="24"/>
        </w:rPr>
        <w:t>ВАЖНО:</w:t>
      </w:r>
      <w:r w:rsidRPr="0030646C">
        <w:rPr>
          <w:rFonts w:ascii="Times New Roman" w:eastAsia="Calibri" w:hAnsi="Times New Roman" w:cs="Times New Roman"/>
          <w:sz w:val="24"/>
          <w:szCs w:val="24"/>
        </w:rPr>
        <w:t xml:space="preserve"> Гореописаната функционалност на ИСУН за автоматична връзка между посоченото във Формуляра, раздел „Основни данни“ относно мястото за изпълнение (категория регион) и раздел „Индикатори“ е </w:t>
      </w:r>
      <w:r w:rsidR="00C96EF8" w:rsidRPr="00C96EF8">
        <w:rPr>
          <w:rFonts w:ascii="Times New Roman" w:eastAsia="Calibri" w:hAnsi="Times New Roman" w:cs="Times New Roman"/>
          <w:b/>
          <w:sz w:val="24"/>
          <w:szCs w:val="24"/>
        </w:rPr>
        <w:t>неприложим</w:t>
      </w:r>
      <w:r w:rsidR="00C96EF8">
        <w:rPr>
          <w:rFonts w:ascii="Times New Roman" w:eastAsia="Calibri" w:hAnsi="Times New Roman" w:cs="Times New Roman"/>
          <w:b/>
          <w:sz w:val="24"/>
          <w:szCs w:val="24"/>
        </w:rPr>
        <w:t>а</w:t>
      </w:r>
      <w:r w:rsidRPr="0030646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>по</w:t>
      </w:r>
      <w:r w:rsidR="00C04C9C">
        <w:rPr>
          <w:rFonts w:ascii="Times New Roman" w:eastAsia="Calibri" w:hAnsi="Times New Roman" w:cs="Times New Roman"/>
          <w:sz w:val="24"/>
          <w:szCs w:val="24"/>
        </w:rPr>
        <w:t xml:space="preserve"> отношение на </w:t>
      </w:r>
      <w:r w:rsidR="00C96EF8">
        <w:rPr>
          <w:rFonts w:ascii="Times New Roman" w:eastAsia="Calibri" w:hAnsi="Times New Roman" w:cs="Times New Roman"/>
          <w:sz w:val="24"/>
          <w:szCs w:val="24"/>
        </w:rPr>
        <w:t>и</w:t>
      </w:r>
      <w:r>
        <w:rPr>
          <w:rFonts w:ascii="Times New Roman" w:eastAsia="Calibri" w:hAnsi="Times New Roman" w:cs="Times New Roman"/>
          <w:sz w:val="24"/>
          <w:szCs w:val="24"/>
        </w:rPr>
        <w:t>ндикатор 1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>)</w:t>
      </w:r>
      <w:r w:rsidR="00C04C9C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. </w:t>
      </w:r>
      <w:r w:rsidR="00C04C9C">
        <w:rPr>
          <w:rFonts w:ascii="Times New Roman" w:eastAsia="Calibri" w:hAnsi="Times New Roman" w:cs="Times New Roman"/>
          <w:sz w:val="24"/>
          <w:szCs w:val="24"/>
        </w:rPr>
        <w:t xml:space="preserve">Независимо от посоченото място на изпълнение, в раздел „Индикатори“ се визуализират и двата варианта на </w:t>
      </w:r>
      <w:r w:rsidR="00C96EF8">
        <w:rPr>
          <w:rFonts w:ascii="Times New Roman" w:eastAsia="Calibri" w:hAnsi="Times New Roman" w:cs="Times New Roman"/>
          <w:sz w:val="24"/>
          <w:szCs w:val="24"/>
        </w:rPr>
        <w:t>и</w:t>
      </w:r>
      <w:r w:rsidR="00C04C9C">
        <w:rPr>
          <w:rFonts w:ascii="Times New Roman" w:eastAsia="Calibri" w:hAnsi="Times New Roman" w:cs="Times New Roman"/>
          <w:sz w:val="24"/>
          <w:szCs w:val="24"/>
        </w:rPr>
        <w:t>ндикатор 1</w:t>
      </w:r>
      <w:r w:rsidR="00C04C9C">
        <w:rPr>
          <w:rFonts w:ascii="Times New Roman" w:eastAsia="Calibri" w:hAnsi="Times New Roman" w:cs="Times New Roman"/>
          <w:sz w:val="24"/>
          <w:szCs w:val="24"/>
          <w:lang w:val="en-US"/>
        </w:rPr>
        <w:t>)</w:t>
      </w:r>
      <w:r w:rsidR="00C04C9C">
        <w:rPr>
          <w:rFonts w:ascii="Times New Roman" w:eastAsia="Calibri" w:hAnsi="Times New Roman" w:cs="Times New Roman"/>
          <w:sz w:val="24"/>
          <w:szCs w:val="24"/>
        </w:rPr>
        <w:t xml:space="preserve"> като </w:t>
      </w:r>
      <w:r w:rsidR="00C04C9C" w:rsidRPr="00C04C9C">
        <w:rPr>
          <w:rFonts w:ascii="Times New Roman" w:eastAsia="Calibri" w:hAnsi="Times New Roman" w:cs="Times New Roman"/>
          <w:sz w:val="24"/>
          <w:szCs w:val="24"/>
        </w:rPr>
        <w:t xml:space="preserve">кандидатите следва да съобразят категорията регион, в който попада мястото на изпълнение на проекта и да изберат от </w:t>
      </w:r>
      <w:r w:rsidR="00C04C9C">
        <w:rPr>
          <w:rFonts w:ascii="Times New Roman" w:eastAsia="Calibri" w:hAnsi="Times New Roman" w:cs="Times New Roman"/>
          <w:sz w:val="24"/>
          <w:szCs w:val="24"/>
        </w:rPr>
        <w:t>падащото меню приложимата опция, както е показано на снимката по-долу:</w:t>
      </w:r>
    </w:p>
    <w:p w14:paraId="0F22981F" w14:textId="27F9AC12" w:rsidR="00C04C9C" w:rsidRPr="00C04C9C" w:rsidRDefault="00C04C9C" w:rsidP="007C4DFA">
      <w:p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  <w:highlight w:val="yellow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lastRenderedPageBreak/>
        <w:drawing>
          <wp:inline distT="0" distB="0" distL="0" distR="0" wp14:anchorId="304AF679" wp14:editId="18AC5235">
            <wp:extent cx="6188957" cy="2428647"/>
            <wp:effectExtent l="0" t="0" r="254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6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4088" cy="2430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0C98A7" w14:textId="35A99A90" w:rsidR="007C4DFA" w:rsidRPr="00C96EF8" w:rsidRDefault="007C4DFA" w:rsidP="007C4DFA">
      <w:p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</w:p>
    <w:p w14:paraId="7048F750" w14:textId="77777777" w:rsidR="007C4DFA" w:rsidRPr="00C9748F" w:rsidRDefault="007C4DFA" w:rsidP="007C4DFA">
      <w:p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9748F">
        <w:rPr>
          <w:rFonts w:ascii="Times New Roman" w:eastAsia="Calibri" w:hAnsi="Times New Roman" w:cs="Times New Roman"/>
          <w:sz w:val="24"/>
          <w:szCs w:val="24"/>
        </w:rPr>
        <w:t xml:space="preserve">Проектите по процедурата следва да допринесат и за постигането на следните </w:t>
      </w:r>
      <w:r w:rsidRPr="00C9748F">
        <w:rPr>
          <w:rFonts w:ascii="Times New Roman" w:eastAsia="Calibri" w:hAnsi="Times New Roman" w:cs="Times New Roman"/>
          <w:b/>
          <w:sz w:val="24"/>
          <w:szCs w:val="24"/>
          <w:u w:val="single"/>
        </w:rPr>
        <w:t>задължителни показатели за крайния продукт</w:t>
      </w:r>
      <w:r w:rsidRPr="00C9748F">
        <w:rPr>
          <w:rFonts w:ascii="Times New Roman" w:eastAsia="Calibri" w:hAnsi="Times New Roman" w:cs="Times New Roman"/>
          <w:sz w:val="24"/>
          <w:szCs w:val="24"/>
        </w:rPr>
        <w:t>:</w:t>
      </w:r>
    </w:p>
    <w:p w14:paraId="3A449E31" w14:textId="5D29DC8A" w:rsidR="007C4DFA" w:rsidRPr="00C9748F" w:rsidRDefault="007C4DFA" w:rsidP="007C4DFA">
      <w:p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9748F">
        <w:rPr>
          <w:rFonts w:ascii="Times New Roman" w:eastAsia="Calibri" w:hAnsi="Times New Roman" w:cs="Times New Roman"/>
          <w:b/>
          <w:sz w:val="24"/>
          <w:szCs w:val="24"/>
        </w:rPr>
        <w:t>2) Подпомагани предприятия</w:t>
      </w:r>
      <w:r w:rsidRPr="00C9748F">
        <w:rPr>
          <w:rFonts w:ascii="Times New Roman" w:eastAsia="Calibri" w:hAnsi="Times New Roman" w:cs="Times New Roman"/>
          <w:sz w:val="24"/>
          <w:szCs w:val="24"/>
        </w:rPr>
        <w:t xml:space="preserve"> (в т.ч.: микро-, малки, средни, големи предприятия) – индикаторът </w:t>
      </w:r>
      <w:r w:rsidR="001D1F9F">
        <w:rPr>
          <w:rFonts w:ascii="Times New Roman" w:eastAsia="Calibri" w:hAnsi="Times New Roman" w:cs="Times New Roman"/>
          <w:sz w:val="24"/>
          <w:szCs w:val="24"/>
        </w:rPr>
        <w:t xml:space="preserve">отчита броя на микро, малки и средни </w:t>
      </w:r>
      <w:r w:rsidRPr="00C9748F">
        <w:rPr>
          <w:rFonts w:ascii="Times New Roman" w:eastAsia="Calibri" w:hAnsi="Times New Roman" w:cs="Times New Roman"/>
          <w:sz w:val="24"/>
          <w:szCs w:val="24"/>
        </w:rPr>
        <w:t>предприятия, получили финансова подкрепа в резултат на успешно приключени проекти по процедурата. Източник на информация за отчитане на индикатора е финалният отчет за изпълнението на съответния проект.</w:t>
      </w:r>
    </w:p>
    <w:p w14:paraId="75758774" w14:textId="77777777" w:rsidR="007C4DFA" w:rsidRPr="00C9748F" w:rsidRDefault="007C4DFA" w:rsidP="007C4DFA">
      <w:p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9748F">
        <w:rPr>
          <w:rFonts w:ascii="Times New Roman" w:eastAsia="Calibri" w:hAnsi="Times New Roman" w:cs="Times New Roman"/>
          <w:b/>
          <w:sz w:val="24"/>
          <w:szCs w:val="24"/>
        </w:rPr>
        <w:t>3) Подпомагани предприятия чрез безвъзмездни средства</w:t>
      </w:r>
      <w:r w:rsidRPr="00C9748F">
        <w:rPr>
          <w:rFonts w:ascii="Times New Roman" w:eastAsia="Calibri" w:hAnsi="Times New Roman" w:cs="Times New Roman"/>
          <w:sz w:val="24"/>
          <w:szCs w:val="24"/>
        </w:rPr>
        <w:t xml:space="preserve"> – индикаторът отчита броя на предприятията, които получават финансова подкрепа под формата на безвъзмездни средства по настоящата процедура. Източник на информация за отчитане на индикатора е финалният отчет за изпълнението на проекта.</w:t>
      </w:r>
    </w:p>
    <w:p w14:paraId="74CDD4BD" w14:textId="01FDEEDC" w:rsidR="009A68E8" w:rsidRDefault="007C4DFA" w:rsidP="009A68E8">
      <w:pPr>
        <w:spacing w:after="120" w:line="259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C9748F">
        <w:rPr>
          <w:rFonts w:ascii="Times New Roman" w:eastAsia="Calibri" w:hAnsi="Times New Roman" w:cs="Times New Roman"/>
          <w:sz w:val="24"/>
          <w:szCs w:val="24"/>
        </w:rPr>
        <w:t xml:space="preserve">Индикатори 2) и 3) са задължителни за всички проектни предложения, като УО служебно е заложил базовата („0”) и целевата им стойност („1”), както и източника на информация за отчитане на индикаторите. </w:t>
      </w:r>
      <w:r w:rsidRPr="00C9748F">
        <w:rPr>
          <w:rFonts w:ascii="Times New Roman" w:eastAsia="Calibri" w:hAnsi="Times New Roman" w:cs="Times New Roman"/>
          <w:b/>
          <w:sz w:val="24"/>
          <w:szCs w:val="24"/>
        </w:rPr>
        <w:t>Кандидатите е необходимо единствено да изберат индикатори 2) и 3) от падащото меню в раздел „Индикатори</w:t>
      </w:r>
      <w:r w:rsidRPr="00C9748F">
        <w:rPr>
          <w:rFonts w:ascii="Times New Roman" w:eastAsia="Calibri" w:hAnsi="Times New Roman" w:cs="Times New Roman"/>
          <w:b/>
          <w:sz w:val="24"/>
          <w:szCs w:val="24"/>
          <w:lang w:val="en-US"/>
        </w:rPr>
        <w:t>”</w:t>
      </w:r>
      <w:r w:rsidR="009A68E8">
        <w:rPr>
          <w:rFonts w:ascii="Times New Roman" w:eastAsia="Calibri" w:hAnsi="Times New Roman" w:cs="Times New Roman"/>
          <w:b/>
          <w:sz w:val="24"/>
          <w:szCs w:val="24"/>
        </w:rPr>
        <w:t>, без да попълват нищо за тях.</w:t>
      </w:r>
    </w:p>
    <w:p w14:paraId="249F4CA8" w14:textId="74091350" w:rsidR="009A68E8" w:rsidRDefault="007C4DFA" w:rsidP="001D1F9F">
      <w:pPr>
        <w:keepNext/>
        <w:spacing w:before="240" w:after="240" w:line="240" w:lineRule="auto"/>
        <w:jc w:val="both"/>
        <w:outlineLvl w:val="0"/>
        <w:rPr>
          <w:rFonts w:ascii="Times New Roman" w:eastAsia="Calibri" w:hAnsi="Times New Roman" w:cs="Times New Roman"/>
          <w:sz w:val="24"/>
          <w:szCs w:val="24"/>
        </w:rPr>
      </w:pPr>
      <w:r w:rsidRPr="00077F42">
        <w:rPr>
          <w:rFonts w:ascii="Times New Roman" w:eastAsia="Calibri" w:hAnsi="Times New Roman" w:cs="Times New Roman"/>
          <w:b/>
          <w:sz w:val="24"/>
          <w:szCs w:val="24"/>
        </w:rPr>
        <w:t>ВАЖНО:</w:t>
      </w:r>
      <w:r w:rsidRPr="00077F42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077F42">
        <w:rPr>
          <w:rFonts w:ascii="Times New Roman" w:eastAsia="Calibri" w:hAnsi="Times New Roman" w:cs="Times New Roman"/>
          <w:b/>
          <w:sz w:val="24"/>
          <w:szCs w:val="24"/>
        </w:rPr>
        <w:t>Кандидатите следва задължително да изберат в раздел „Индикатори”</w:t>
      </w:r>
      <w:r w:rsidRPr="00077F42">
        <w:rPr>
          <w:rFonts w:ascii="Times New Roman" w:eastAsia="Calibri" w:hAnsi="Times New Roman" w:cs="Times New Roman"/>
          <w:sz w:val="24"/>
          <w:szCs w:val="24"/>
        </w:rPr>
        <w:t xml:space="preserve"> от Формуляра за кандидатстване и</w:t>
      </w:r>
      <w:r w:rsidRPr="00077F42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="001D1F9F">
        <w:rPr>
          <w:rFonts w:ascii="Times New Roman" w:eastAsia="Calibri" w:hAnsi="Times New Roman" w:cs="Times New Roman"/>
          <w:b/>
          <w:sz w:val="24"/>
          <w:szCs w:val="24"/>
        </w:rPr>
        <w:t>три</w:t>
      </w:r>
      <w:r w:rsidRPr="00077F42">
        <w:rPr>
          <w:rFonts w:ascii="Times New Roman" w:eastAsia="Calibri" w:hAnsi="Times New Roman" w:cs="Times New Roman"/>
          <w:b/>
          <w:sz w:val="24"/>
          <w:szCs w:val="24"/>
        </w:rPr>
        <w:t>те, посочени по-горе задължителни индикатори.</w:t>
      </w:r>
      <w:r w:rsidRPr="00077F42">
        <w:rPr>
          <w:rFonts w:ascii="Times New Roman" w:eastAsia="Calibri" w:hAnsi="Times New Roman" w:cs="Times New Roman"/>
          <w:sz w:val="24"/>
          <w:szCs w:val="24"/>
        </w:rPr>
        <w:t xml:space="preserve"> Допълнително, </w:t>
      </w:r>
      <w:r w:rsidRPr="00077F42">
        <w:rPr>
          <w:rFonts w:ascii="Times New Roman" w:eastAsia="Calibri" w:hAnsi="Times New Roman" w:cs="Times New Roman"/>
          <w:b/>
          <w:sz w:val="24"/>
          <w:szCs w:val="24"/>
        </w:rPr>
        <w:t>при попълването на поле „Детайли“ към всеки отделен бюджетен ред</w:t>
      </w:r>
      <w:r w:rsidRPr="00077F42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077F42">
        <w:rPr>
          <w:rFonts w:ascii="Times New Roman" w:eastAsia="Calibri" w:hAnsi="Times New Roman" w:cs="Times New Roman"/>
          <w:b/>
          <w:sz w:val="24"/>
          <w:szCs w:val="24"/>
        </w:rPr>
        <w:t xml:space="preserve">в раздел „Бюджет” </w:t>
      </w:r>
      <w:r w:rsidRPr="00077F42">
        <w:rPr>
          <w:rFonts w:ascii="Times New Roman" w:eastAsia="Calibri" w:hAnsi="Times New Roman" w:cs="Times New Roman"/>
          <w:sz w:val="24"/>
          <w:szCs w:val="24"/>
        </w:rPr>
        <w:t xml:space="preserve">от Формуляра за кандидатстване, в поле „Индикатори” кандидатите </w:t>
      </w:r>
      <w:r w:rsidRPr="00077F42">
        <w:rPr>
          <w:rFonts w:ascii="Times New Roman" w:eastAsia="Calibri" w:hAnsi="Times New Roman" w:cs="Times New Roman"/>
          <w:b/>
          <w:sz w:val="24"/>
          <w:szCs w:val="24"/>
        </w:rPr>
        <w:lastRenderedPageBreak/>
        <w:t>трябва задължително</w:t>
      </w:r>
      <w:r w:rsidRPr="00077F42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077F42">
        <w:rPr>
          <w:rFonts w:ascii="Times New Roman" w:eastAsia="Calibri" w:hAnsi="Times New Roman" w:cs="Times New Roman"/>
          <w:b/>
          <w:sz w:val="24"/>
          <w:szCs w:val="24"/>
          <w:u w:val="single"/>
        </w:rPr>
        <w:t>отново</w:t>
      </w:r>
      <w:r w:rsidRPr="00077F42">
        <w:rPr>
          <w:rFonts w:ascii="Times New Roman" w:eastAsia="Calibri" w:hAnsi="Times New Roman" w:cs="Times New Roman"/>
          <w:b/>
          <w:sz w:val="24"/>
          <w:szCs w:val="24"/>
        </w:rPr>
        <w:t xml:space="preserve"> да изберат от падащото меню и </w:t>
      </w:r>
      <w:r w:rsidR="001D1F9F">
        <w:rPr>
          <w:rFonts w:ascii="Times New Roman" w:eastAsia="Calibri" w:hAnsi="Times New Roman" w:cs="Times New Roman"/>
          <w:b/>
          <w:sz w:val="24"/>
          <w:szCs w:val="24"/>
        </w:rPr>
        <w:t>три</w:t>
      </w:r>
      <w:r w:rsidRPr="00077F42">
        <w:rPr>
          <w:rFonts w:ascii="Times New Roman" w:eastAsia="Calibri" w:hAnsi="Times New Roman" w:cs="Times New Roman"/>
          <w:b/>
          <w:sz w:val="24"/>
          <w:szCs w:val="24"/>
        </w:rPr>
        <w:t xml:space="preserve">те задължителни индикатори </w:t>
      </w:r>
      <w:r w:rsidRPr="00077F42">
        <w:rPr>
          <w:rFonts w:ascii="Times New Roman" w:eastAsia="Calibri" w:hAnsi="Times New Roman" w:cs="Times New Roman"/>
          <w:sz w:val="24"/>
          <w:szCs w:val="24"/>
        </w:rPr>
        <w:t>(при всеки бюджетен ред).</w:t>
      </w:r>
    </w:p>
    <w:p w14:paraId="4B1343F0" w14:textId="77777777" w:rsidR="009A68E8" w:rsidRDefault="009A68E8" w:rsidP="001D1F9F">
      <w:pPr>
        <w:keepNext/>
        <w:spacing w:before="240" w:after="240" w:line="240" w:lineRule="auto"/>
        <w:jc w:val="both"/>
        <w:outlineLvl w:val="0"/>
        <w:rPr>
          <w:rFonts w:ascii="Times New Roman" w:eastAsia="Calibri" w:hAnsi="Times New Roman" w:cs="Times New Roman"/>
          <w:sz w:val="24"/>
          <w:szCs w:val="24"/>
        </w:rPr>
      </w:pPr>
    </w:p>
    <w:p w14:paraId="47C2AADC" w14:textId="2A8365DD" w:rsidR="009239AA" w:rsidRPr="00901837" w:rsidRDefault="00781EDE" w:rsidP="00901837">
      <w:pPr>
        <w:keepNext/>
        <w:spacing w:before="240" w:after="240" w:line="240" w:lineRule="auto"/>
        <w:ind w:left="720"/>
        <w:jc w:val="both"/>
        <w:outlineLvl w:val="0"/>
        <w:rPr>
          <w:rFonts w:ascii="Times New Roman" w:eastAsia="Calibri" w:hAnsi="Times New Roman" w:cs="Times New Roman"/>
          <w:b/>
          <w:bCs/>
          <w:smallCaps/>
          <w:kern w:val="28"/>
          <w:sz w:val="32"/>
          <w:szCs w:val="20"/>
        </w:rPr>
      </w:pPr>
      <w:r>
        <w:rPr>
          <w:rFonts w:ascii="Times New Roman" w:eastAsia="Calibri" w:hAnsi="Times New Roman" w:cs="Times New Roman"/>
          <w:b/>
          <w:bCs/>
          <w:smallCaps/>
          <w:kern w:val="28"/>
          <w:sz w:val="32"/>
          <w:szCs w:val="20"/>
        </w:rPr>
        <w:t>4</w:t>
      </w:r>
      <w:r w:rsidR="009239AA" w:rsidRPr="00A353B1">
        <w:rPr>
          <w:rFonts w:ascii="Times New Roman" w:eastAsia="Calibri" w:hAnsi="Times New Roman" w:cs="Times New Roman"/>
          <w:b/>
          <w:bCs/>
          <w:smallCaps/>
          <w:kern w:val="28"/>
          <w:sz w:val="32"/>
          <w:szCs w:val="20"/>
        </w:rPr>
        <w:t>. Финансова информация – кодове по измерения</w:t>
      </w:r>
      <w:bookmarkEnd w:id="2"/>
      <w:bookmarkEnd w:id="3"/>
    </w:p>
    <w:p w14:paraId="61EBE1F2" w14:textId="7A0A7766" w:rsidR="00525210" w:rsidRPr="00C96EF8" w:rsidRDefault="00BF6BE4" w:rsidP="00C96EF8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При отваряне на раздел </w:t>
      </w:r>
      <w:r w:rsidR="00E43FF1">
        <w:rPr>
          <w:rFonts w:ascii="Times New Roman" w:eastAsia="Calibri" w:hAnsi="Times New Roman" w:cs="Times New Roman"/>
          <w:sz w:val="24"/>
          <w:szCs w:val="24"/>
        </w:rPr>
        <w:t>4</w:t>
      </w:r>
      <w:r w:rsidR="009239AA" w:rsidRPr="009239AA">
        <w:rPr>
          <w:rFonts w:ascii="Times New Roman" w:eastAsia="Calibri" w:hAnsi="Times New Roman" w:cs="Times New Roman"/>
          <w:sz w:val="24"/>
          <w:szCs w:val="24"/>
        </w:rPr>
        <w:t xml:space="preserve"> „Финансова информация – кодове по измерения“ от Формуляра за кандидатстване се визуализира прозорецът по-долу. Следните полета ще бъдат автоматично попълнени от системата с информация, за</w:t>
      </w:r>
      <w:r w:rsidR="00BC224E">
        <w:rPr>
          <w:rFonts w:ascii="Times New Roman" w:eastAsia="Calibri" w:hAnsi="Times New Roman" w:cs="Times New Roman"/>
          <w:sz w:val="24"/>
          <w:szCs w:val="24"/>
        </w:rPr>
        <w:t xml:space="preserve">дадена от УО </w:t>
      </w:r>
      <w:r w:rsidR="009239AA" w:rsidRPr="009239AA">
        <w:rPr>
          <w:rFonts w:ascii="Times New Roman" w:eastAsia="Calibri" w:hAnsi="Times New Roman" w:cs="Times New Roman"/>
          <w:sz w:val="24"/>
          <w:szCs w:val="24"/>
        </w:rPr>
        <w:t>при създаването на проц</w:t>
      </w:r>
      <w:r w:rsidR="00C96EF8">
        <w:rPr>
          <w:rFonts w:ascii="Times New Roman" w:eastAsia="Calibri" w:hAnsi="Times New Roman" w:cs="Times New Roman"/>
          <w:sz w:val="24"/>
          <w:szCs w:val="24"/>
        </w:rPr>
        <w:t>едура:</w:t>
      </w:r>
    </w:p>
    <w:p w14:paraId="4BC8CDBD" w14:textId="7E6DF5DA" w:rsidR="009239AA" w:rsidRPr="006046CA" w:rsidRDefault="00C96EF8" w:rsidP="006046CA">
      <w:pPr>
        <w:pStyle w:val="ListParagraph"/>
        <w:numPr>
          <w:ilvl w:val="0"/>
          <w:numId w:val="16"/>
        </w:numPr>
        <w:spacing w:after="0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6046CA">
        <w:rPr>
          <w:rFonts w:ascii="Times New Roman" w:eastAsia="Calibri" w:hAnsi="Times New Roman" w:cs="Times New Roman"/>
          <w:sz w:val="24"/>
          <w:szCs w:val="24"/>
        </w:rPr>
        <w:t xml:space="preserve">№ </w:t>
      </w:r>
      <w:r w:rsidR="00525210" w:rsidRPr="006046CA">
        <w:rPr>
          <w:rFonts w:ascii="Times New Roman" w:eastAsia="Calibri" w:hAnsi="Times New Roman" w:cs="Times New Roman"/>
          <w:sz w:val="24"/>
          <w:szCs w:val="24"/>
        </w:rPr>
        <w:t>2</w:t>
      </w:r>
      <w:r w:rsidR="009239AA" w:rsidRPr="006046CA">
        <w:rPr>
          <w:rFonts w:ascii="Times New Roman" w:eastAsia="Calibri" w:hAnsi="Times New Roman" w:cs="Times New Roman"/>
          <w:sz w:val="24"/>
          <w:szCs w:val="24"/>
        </w:rPr>
        <w:t xml:space="preserve"> Форма на финансиране</w:t>
      </w:r>
      <w:r w:rsidR="00E43FF1" w:rsidRPr="006046CA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E43FF1" w:rsidRPr="006046CA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ЕФСУ</w:t>
      </w:r>
      <w:r w:rsidR="00525210" w:rsidRPr="006046CA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val="en-US"/>
        </w:rPr>
        <w:t>;</w:t>
      </w:r>
    </w:p>
    <w:p w14:paraId="7189A712" w14:textId="6BA12639" w:rsidR="009239AA" w:rsidRPr="006046CA" w:rsidRDefault="00C96EF8" w:rsidP="006046CA">
      <w:pPr>
        <w:pStyle w:val="ListParagraph"/>
        <w:numPr>
          <w:ilvl w:val="0"/>
          <w:numId w:val="16"/>
        </w:numPr>
        <w:spacing w:after="0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6046CA">
        <w:rPr>
          <w:rFonts w:ascii="Times New Roman" w:eastAsia="Calibri" w:hAnsi="Times New Roman" w:cs="Times New Roman"/>
          <w:sz w:val="24"/>
          <w:szCs w:val="24"/>
        </w:rPr>
        <w:t xml:space="preserve">№ </w:t>
      </w:r>
      <w:r w:rsidR="00525210" w:rsidRPr="006046CA">
        <w:rPr>
          <w:rFonts w:ascii="Times New Roman" w:eastAsia="Calibri" w:hAnsi="Times New Roman" w:cs="Times New Roman"/>
          <w:sz w:val="24"/>
          <w:szCs w:val="24"/>
        </w:rPr>
        <w:t>3</w:t>
      </w:r>
      <w:r w:rsidR="009239AA" w:rsidRPr="006046CA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E43FF1" w:rsidRPr="006046CA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Териториален механизъм ЕФСУ</w:t>
      </w:r>
      <w:r w:rsidR="00525210" w:rsidRPr="006046CA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val="en-US"/>
        </w:rPr>
        <w:t>;</w:t>
      </w:r>
    </w:p>
    <w:p w14:paraId="48DB4E75" w14:textId="6BC0E2EC" w:rsidR="009239AA" w:rsidRPr="006046CA" w:rsidRDefault="00C96EF8" w:rsidP="006046CA">
      <w:pPr>
        <w:pStyle w:val="ListParagraph"/>
        <w:numPr>
          <w:ilvl w:val="0"/>
          <w:numId w:val="16"/>
        </w:numPr>
        <w:spacing w:after="0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6046CA">
        <w:rPr>
          <w:rFonts w:ascii="Times New Roman" w:eastAsia="Calibri" w:hAnsi="Times New Roman" w:cs="Times New Roman"/>
          <w:sz w:val="24"/>
          <w:szCs w:val="24"/>
        </w:rPr>
        <w:t xml:space="preserve">№ </w:t>
      </w:r>
      <w:r w:rsidR="00525210" w:rsidRPr="006046CA">
        <w:rPr>
          <w:rFonts w:ascii="Times New Roman" w:eastAsia="Calibri" w:hAnsi="Times New Roman" w:cs="Times New Roman"/>
          <w:sz w:val="24"/>
          <w:szCs w:val="24"/>
        </w:rPr>
        <w:t>4</w:t>
      </w:r>
      <w:r w:rsidR="009239AA" w:rsidRPr="006046CA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E43FF1" w:rsidRPr="006046CA">
        <w:rPr>
          <w:rFonts w:ascii="Times New Roman" w:eastAsia="Calibri" w:hAnsi="Times New Roman" w:cs="Times New Roman"/>
          <w:sz w:val="24"/>
          <w:szCs w:val="24"/>
        </w:rPr>
        <w:t>Равенство между половете ЕФСУ</w:t>
      </w:r>
      <w:r w:rsidR="00525210" w:rsidRPr="006046CA">
        <w:rPr>
          <w:rFonts w:ascii="Times New Roman" w:eastAsia="Calibri" w:hAnsi="Times New Roman" w:cs="Times New Roman"/>
          <w:sz w:val="24"/>
          <w:szCs w:val="24"/>
          <w:lang w:val="en-US"/>
        </w:rPr>
        <w:t>;</w:t>
      </w:r>
    </w:p>
    <w:p w14:paraId="0FE5D56E" w14:textId="136CEB92" w:rsidR="00E43FF1" w:rsidRPr="006046CA" w:rsidRDefault="00C96EF8" w:rsidP="006046CA">
      <w:pPr>
        <w:pStyle w:val="ListParagraph"/>
        <w:numPr>
          <w:ilvl w:val="0"/>
          <w:numId w:val="16"/>
        </w:numPr>
        <w:spacing w:after="0"/>
        <w:rPr>
          <w:rFonts w:ascii="Times New Roman" w:eastAsia="Calibri" w:hAnsi="Times New Roman" w:cs="Times New Roman"/>
          <w:sz w:val="24"/>
          <w:szCs w:val="24"/>
        </w:rPr>
      </w:pPr>
      <w:r w:rsidRPr="006046CA">
        <w:rPr>
          <w:rFonts w:ascii="Times New Roman" w:eastAsia="Calibri" w:hAnsi="Times New Roman" w:cs="Times New Roman"/>
          <w:sz w:val="24"/>
          <w:szCs w:val="24"/>
        </w:rPr>
        <w:t xml:space="preserve">№ </w:t>
      </w:r>
      <w:r w:rsidR="00525210" w:rsidRPr="006046CA">
        <w:rPr>
          <w:rFonts w:ascii="Times New Roman" w:eastAsia="Calibri" w:hAnsi="Times New Roman" w:cs="Times New Roman"/>
          <w:sz w:val="24"/>
          <w:szCs w:val="24"/>
        </w:rPr>
        <w:t>5</w:t>
      </w:r>
      <w:r w:rsidR="009239AA" w:rsidRPr="006046CA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E43FF1" w:rsidRPr="006046CA">
        <w:rPr>
          <w:rFonts w:ascii="Times New Roman" w:eastAsia="Calibri" w:hAnsi="Times New Roman" w:cs="Times New Roman"/>
          <w:sz w:val="24"/>
          <w:szCs w:val="24"/>
        </w:rPr>
        <w:t>Режим на помощ</w:t>
      </w:r>
      <w:r w:rsidR="009239AA" w:rsidRPr="006046CA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D66B300" w14:textId="77777777" w:rsidR="00E43FF1" w:rsidRPr="00301F3E" w:rsidRDefault="00E43FF1" w:rsidP="00E43FF1">
      <w:pPr>
        <w:spacing w:after="0"/>
        <w:rPr>
          <w:rFonts w:ascii="Times New Roman" w:eastAsia="Calibri" w:hAnsi="Times New Roman" w:cs="Times New Roman"/>
          <w:sz w:val="24"/>
          <w:szCs w:val="24"/>
        </w:rPr>
      </w:pPr>
    </w:p>
    <w:p w14:paraId="339A93EA" w14:textId="1EE97877" w:rsidR="00661E77" w:rsidRPr="00FA39C8" w:rsidRDefault="009239AA" w:rsidP="00896902">
      <w:pPr>
        <w:spacing w:after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239AA">
        <w:rPr>
          <w:rFonts w:ascii="Times New Roman" w:eastAsia="Calibri" w:hAnsi="Times New Roman" w:cs="Times New Roman"/>
          <w:sz w:val="24"/>
          <w:szCs w:val="24"/>
        </w:rPr>
        <w:t xml:space="preserve">Единствената информация, която трябва да въведете в този раздел е в </w:t>
      </w:r>
      <w:r w:rsidRPr="009239AA">
        <w:rPr>
          <w:rFonts w:ascii="Times New Roman" w:eastAsia="Calibri" w:hAnsi="Times New Roman" w:cs="Times New Roman"/>
          <w:b/>
          <w:sz w:val="24"/>
          <w:szCs w:val="24"/>
        </w:rPr>
        <w:t>падащото меню</w:t>
      </w:r>
      <w:r w:rsidRPr="009239AA">
        <w:rPr>
          <w:rFonts w:ascii="Times New Roman" w:eastAsia="Calibri" w:hAnsi="Times New Roman" w:cs="Times New Roman"/>
          <w:sz w:val="24"/>
          <w:szCs w:val="24"/>
        </w:rPr>
        <w:t xml:space="preserve"> на поле </w:t>
      </w:r>
      <w:r w:rsidR="00E43FF1">
        <w:rPr>
          <w:rFonts w:ascii="Times New Roman" w:eastAsia="Calibri" w:hAnsi="Times New Roman" w:cs="Times New Roman"/>
          <w:sz w:val="24"/>
          <w:szCs w:val="24"/>
        </w:rPr>
        <w:t>№ 1 „</w:t>
      </w:r>
      <w:r w:rsidR="00E43FF1">
        <w:rPr>
          <w:rFonts w:ascii="Roboto" w:hAnsi="Roboto"/>
          <w:color w:val="333333"/>
          <w:sz w:val="23"/>
          <w:szCs w:val="23"/>
          <w:shd w:val="clear" w:color="auto" w:fill="FFFFFF"/>
        </w:rPr>
        <w:t>Област на интервенция ЕФСУ</w:t>
      </w:r>
      <w:r w:rsidR="00E43FF1">
        <w:rPr>
          <w:rFonts w:ascii="Times New Roman" w:eastAsia="Calibri" w:hAnsi="Times New Roman" w:cs="Times New Roman"/>
          <w:sz w:val="24"/>
          <w:szCs w:val="24"/>
        </w:rPr>
        <w:t xml:space="preserve">“ и </w:t>
      </w:r>
      <w:r w:rsidRPr="009239AA">
        <w:rPr>
          <w:rFonts w:ascii="Times New Roman" w:eastAsia="Calibri" w:hAnsi="Times New Roman" w:cs="Times New Roman"/>
          <w:sz w:val="24"/>
          <w:szCs w:val="24"/>
        </w:rPr>
        <w:t xml:space="preserve">№ </w:t>
      </w:r>
      <w:r w:rsidR="00E43FF1">
        <w:rPr>
          <w:rFonts w:ascii="Times New Roman" w:eastAsia="Calibri" w:hAnsi="Times New Roman" w:cs="Times New Roman"/>
          <w:sz w:val="24"/>
          <w:szCs w:val="24"/>
        </w:rPr>
        <w:t>6</w:t>
      </w:r>
      <w:r w:rsidR="00FA39C8">
        <w:rPr>
          <w:rFonts w:ascii="Times New Roman" w:eastAsia="Calibri" w:hAnsi="Times New Roman" w:cs="Times New Roman"/>
          <w:sz w:val="24"/>
          <w:szCs w:val="24"/>
        </w:rPr>
        <w:t xml:space="preserve"> „Икономическа дейност“.</w:t>
      </w:r>
    </w:p>
    <w:p w14:paraId="3A27A49A" w14:textId="5F6951C8" w:rsidR="0053201C" w:rsidRPr="00661E77" w:rsidRDefault="0053201C" w:rsidP="00896902">
      <w:pPr>
        <w:spacing w:after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61E77">
        <w:rPr>
          <w:rFonts w:ascii="Times New Roman" w:eastAsia="Calibri" w:hAnsi="Times New Roman" w:cs="Times New Roman"/>
          <w:sz w:val="24"/>
          <w:szCs w:val="24"/>
        </w:rPr>
        <w:t>Падащото меню на поле № 1 „</w:t>
      </w:r>
      <w:r w:rsidRPr="00661E77">
        <w:rPr>
          <w:rFonts w:ascii="Roboto" w:hAnsi="Roboto"/>
          <w:color w:val="333333"/>
          <w:sz w:val="23"/>
          <w:szCs w:val="23"/>
          <w:shd w:val="clear" w:color="auto" w:fill="FFFFFF"/>
        </w:rPr>
        <w:t>Област на интервенция ЕФСУ</w:t>
      </w:r>
      <w:r w:rsidRPr="00661E77">
        <w:rPr>
          <w:rFonts w:ascii="Times New Roman" w:eastAsia="Calibri" w:hAnsi="Times New Roman" w:cs="Times New Roman"/>
          <w:sz w:val="24"/>
          <w:szCs w:val="24"/>
        </w:rPr>
        <w:t xml:space="preserve">“ съдържа </w:t>
      </w:r>
      <w:r w:rsidR="00C11BE0" w:rsidRPr="00661E77">
        <w:rPr>
          <w:rFonts w:ascii="Times New Roman" w:eastAsia="Calibri" w:hAnsi="Times New Roman" w:cs="Times New Roman"/>
          <w:sz w:val="24"/>
          <w:szCs w:val="24"/>
        </w:rPr>
        <w:t xml:space="preserve">следните </w:t>
      </w:r>
      <w:r w:rsidRPr="00661E77">
        <w:rPr>
          <w:rFonts w:ascii="Times New Roman" w:eastAsia="Calibri" w:hAnsi="Times New Roman" w:cs="Times New Roman"/>
          <w:sz w:val="24"/>
          <w:szCs w:val="24"/>
        </w:rPr>
        <w:t>кодове</w:t>
      </w:r>
      <w:r w:rsidR="00525210" w:rsidRPr="00661E77">
        <w:rPr>
          <w:rFonts w:ascii="Times New Roman" w:eastAsia="Calibri" w:hAnsi="Times New Roman" w:cs="Times New Roman"/>
          <w:sz w:val="24"/>
          <w:szCs w:val="24"/>
        </w:rPr>
        <w:t xml:space="preserve"> на областите на интервенция</w:t>
      </w:r>
      <w:r w:rsidR="00C11BE0" w:rsidRPr="00661E77">
        <w:rPr>
          <w:rFonts w:ascii="Times New Roman" w:eastAsia="Calibri" w:hAnsi="Times New Roman" w:cs="Times New Roman"/>
          <w:sz w:val="24"/>
          <w:szCs w:val="24"/>
        </w:rPr>
        <w:t>:</w:t>
      </w:r>
    </w:p>
    <w:p w14:paraId="0FA9B133" w14:textId="1E370492" w:rsidR="00C11BE0" w:rsidRPr="00661E77" w:rsidRDefault="00C11BE0" w:rsidP="00896902">
      <w:pPr>
        <w:pStyle w:val="ListParagraph"/>
        <w:numPr>
          <w:ilvl w:val="0"/>
          <w:numId w:val="14"/>
        </w:numPr>
        <w:spacing w:after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61E77">
        <w:rPr>
          <w:rFonts w:ascii="Times New Roman" w:eastAsia="Calibri" w:hAnsi="Times New Roman" w:cs="Times New Roman"/>
          <w:sz w:val="24"/>
          <w:szCs w:val="24"/>
        </w:rPr>
        <w:t>038. Енергийна ефективност и демонстрационни проекти в МСП и спомагателни мерки</w:t>
      </w:r>
      <w:r w:rsidR="006046CA">
        <w:rPr>
          <w:rFonts w:ascii="Times New Roman" w:eastAsia="Calibri" w:hAnsi="Times New Roman" w:cs="Times New Roman"/>
          <w:sz w:val="24"/>
          <w:szCs w:val="24"/>
          <w:lang w:val="en-US"/>
        </w:rPr>
        <w:t>;</w:t>
      </w:r>
    </w:p>
    <w:p w14:paraId="7BFFB4E2" w14:textId="282E459A" w:rsidR="00C11BE0" w:rsidRPr="00661E77" w:rsidRDefault="00C11BE0" w:rsidP="00896902">
      <w:pPr>
        <w:pStyle w:val="ListParagraph"/>
        <w:numPr>
          <w:ilvl w:val="0"/>
          <w:numId w:val="14"/>
        </w:numPr>
        <w:spacing w:after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61E77">
        <w:rPr>
          <w:rFonts w:ascii="Times New Roman" w:eastAsia="Calibri" w:hAnsi="Times New Roman" w:cs="Times New Roman"/>
          <w:sz w:val="24"/>
          <w:szCs w:val="24"/>
        </w:rPr>
        <w:t>048. Енергия от ВЕИ: слънчева</w:t>
      </w:r>
      <w:r w:rsidR="006046CA">
        <w:rPr>
          <w:rFonts w:ascii="Times New Roman" w:eastAsia="Calibri" w:hAnsi="Times New Roman" w:cs="Times New Roman"/>
          <w:sz w:val="24"/>
          <w:szCs w:val="24"/>
          <w:lang w:val="en-US"/>
        </w:rPr>
        <w:t>;</w:t>
      </w:r>
    </w:p>
    <w:p w14:paraId="66735CDD" w14:textId="0ACE3524" w:rsidR="00C11BE0" w:rsidRPr="00661E77" w:rsidRDefault="00C11BE0" w:rsidP="00896902">
      <w:pPr>
        <w:pStyle w:val="ListParagraph"/>
        <w:numPr>
          <w:ilvl w:val="0"/>
          <w:numId w:val="14"/>
        </w:numPr>
        <w:spacing w:after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61E77">
        <w:rPr>
          <w:rFonts w:ascii="Times New Roman" w:eastAsia="Calibri" w:hAnsi="Times New Roman" w:cs="Times New Roman"/>
          <w:sz w:val="24"/>
          <w:szCs w:val="24"/>
        </w:rPr>
        <w:t>052. Други видове енергия от възобновяеми източници (включително геотермална енергия)</w:t>
      </w:r>
      <w:r w:rsidR="006046CA">
        <w:rPr>
          <w:rFonts w:ascii="Times New Roman" w:eastAsia="Calibri" w:hAnsi="Times New Roman" w:cs="Times New Roman"/>
          <w:sz w:val="24"/>
          <w:szCs w:val="24"/>
          <w:lang w:val="en-US"/>
        </w:rPr>
        <w:t>.</w:t>
      </w:r>
    </w:p>
    <w:p w14:paraId="3207D6B8" w14:textId="763C5A07" w:rsidR="00E43FF1" w:rsidRDefault="00D631B5" w:rsidP="009239AA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617B">
        <w:rPr>
          <w:rFonts w:ascii="Times New Roman" w:eastAsia="Calibri" w:hAnsi="Times New Roman" w:cs="Times New Roman"/>
          <w:b/>
          <w:sz w:val="24"/>
          <w:szCs w:val="24"/>
        </w:rPr>
        <w:t>ВАЖНО:</w:t>
      </w:r>
      <w:r w:rsidRPr="0082617B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>От п</w:t>
      </w:r>
      <w:r w:rsidRPr="00C11BE0">
        <w:rPr>
          <w:rFonts w:ascii="Times New Roman" w:eastAsia="Calibri" w:hAnsi="Times New Roman" w:cs="Times New Roman"/>
          <w:sz w:val="24"/>
          <w:szCs w:val="24"/>
        </w:rPr>
        <w:t>адащото меню на поле № 1 „Област на интервенция ЕФСУ“</w:t>
      </w:r>
      <w:r w:rsidR="00661E77">
        <w:rPr>
          <w:rFonts w:ascii="Times New Roman" w:eastAsia="Calibri" w:hAnsi="Times New Roman" w:cs="Times New Roman"/>
          <w:sz w:val="24"/>
          <w:szCs w:val="24"/>
        </w:rPr>
        <w:t xml:space="preserve"> се посочва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661E77" w:rsidRPr="00661E77">
        <w:rPr>
          <w:rFonts w:ascii="Times New Roman" w:eastAsia="Calibri" w:hAnsi="Times New Roman" w:cs="Times New Roman"/>
          <w:b/>
          <w:sz w:val="24"/>
          <w:szCs w:val="24"/>
        </w:rPr>
        <w:t xml:space="preserve">само </w:t>
      </w:r>
      <w:r w:rsidR="00FA39C8">
        <w:rPr>
          <w:rFonts w:ascii="Times New Roman" w:eastAsia="Calibri" w:hAnsi="Times New Roman" w:cs="Times New Roman"/>
          <w:b/>
          <w:sz w:val="24"/>
          <w:szCs w:val="24"/>
        </w:rPr>
        <w:t>ЕДИН</w:t>
      </w:r>
      <w:r w:rsidR="00661E77" w:rsidRPr="00661E77">
        <w:rPr>
          <w:rFonts w:ascii="Times New Roman" w:eastAsia="Calibri" w:hAnsi="Times New Roman" w:cs="Times New Roman"/>
          <w:b/>
          <w:sz w:val="24"/>
          <w:szCs w:val="24"/>
        </w:rPr>
        <w:t xml:space="preserve"> код</w:t>
      </w:r>
      <w:r w:rsidR="00661E77">
        <w:rPr>
          <w:rFonts w:ascii="Times New Roman" w:eastAsia="Calibri" w:hAnsi="Times New Roman" w:cs="Times New Roman"/>
          <w:sz w:val="24"/>
          <w:szCs w:val="24"/>
        </w:rPr>
        <w:t>, кой</w:t>
      </w:r>
      <w:r>
        <w:rPr>
          <w:rFonts w:ascii="Times New Roman" w:eastAsia="Calibri" w:hAnsi="Times New Roman" w:cs="Times New Roman"/>
          <w:sz w:val="24"/>
          <w:szCs w:val="24"/>
        </w:rPr>
        <w:t xml:space="preserve">то </w:t>
      </w:r>
      <w:r w:rsidR="00661E77">
        <w:rPr>
          <w:rFonts w:ascii="Times New Roman" w:eastAsia="Calibri" w:hAnsi="Times New Roman" w:cs="Times New Roman"/>
          <w:sz w:val="24"/>
          <w:szCs w:val="24"/>
        </w:rPr>
        <w:t>е съотносим в най-голяма степен</w:t>
      </w:r>
      <w:r>
        <w:rPr>
          <w:rFonts w:ascii="Times New Roman" w:eastAsia="Calibri" w:hAnsi="Times New Roman" w:cs="Times New Roman"/>
          <w:sz w:val="24"/>
          <w:szCs w:val="24"/>
        </w:rPr>
        <w:t xml:space="preserve"> към конкретния проект</w:t>
      </w:r>
      <w:r w:rsidR="00122239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C11BE0">
        <w:rPr>
          <w:rFonts w:ascii="Times New Roman" w:eastAsia="Calibri" w:hAnsi="Times New Roman" w:cs="Times New Roman"/>
          <w:sz w:val="24"/>
          <w:szCs w:val="24"/>
        </w:rPr>
        <w:t>в зависимост от спецификата на заложени</w:t>
      </w:r>
      <w:r>
        <w:rPr>
          <w:rFonts w:ascii="Times New Roman" w:eastAsia="Calibri" w:hAnsi="Times New Roman" w:cs="Times New Roman"/>
          <w:sz w:val="24"/>
          <w:szCs w:val="24"/>
        </w:rPr>
        <w:t>те</w:t>
      </w:r>
      <w:r w:rsidR="00C11BE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 xml:space="preserve">разходи </w:t>
      </w:r>
      <w:r w:rsidR="00122239">
        <w:rPr>
          <w:rFonts w:ascii="Times New Roman" w:eastAsia="Calibri" w:hAnsi="Times New Roman" w:cs="Times New Roman"/>
          <w:sz w:val="24"/>
          <w:szCs w:val="24"/>
        </w:rPr>
        <w:t xml:space="preserve">в бюджета на проекта. </w:t>
      </w:r>
    </w:p>
    <w:p w14:paraId="0C11EF05" w14:textId="5236875C" w:rsidR="00FA39C8" w:rsidRDefault="00896902" w:rsidP="00896902">
      <w:pPr>
        <w:ind w:left="-51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 wp14:anchorId="10F3C232" wp14:editId="40859B13">
            <wp:extent cx="6452006" cy="1844141"/>
            <wp:effectExtent l="0" t="0" r="6350" b="381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4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72706" cy="18500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AE49B1" w14:textId="2CCE9409" w:rsidR="009239AA" w:rsidRPr="00F41DEF" w:rsidRDefault="009500DD" w:rsidP="00C11BE0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Падащото меню на поле </w:t>
      </w:r>
      <w:r w:rsidRPr="009500DD">
        <w:rPr>
          <w:rFonts w:ascii="Times New Roman" w:eastAsia="Calibri" w:hAnsi="Times New Roman" w:cs="Times New Roman"/>
          <w:sz w:val="24"/>
          <w:szCs w:val="24"/>
        </w:rPr>
        <w:t xml:space="preserve">№ </w:t>
      </w:r>
      <w:r w:rsidR="0053201C">
        <w:rPr>
          <w:rFonts w:ascii="Times New Roman" w:eastAsia="Calibri" w:hAnsi="Times New Roman" w:cs="Times New Roman"/>
          <w:sz w:val="24"/>
          <w:szCs w:val="24"/>
          <w:lang w:val="en-US"/>
        </w:rPr>
        <w:t>6</w:t>
      </w:r>
      <w:r w:rsidRPr="009500DD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>„Икономическа дейност“ съдържа к</w:t>
      </w:r>
      <w:r w:rsidRPr="009500DD">
        <w:rPr>
          <w:rFonts w:ascii="Times New Roman" w:eastAsia="Calibri" w:hAnsi="Times New Roman" w:cs="Times New Roman"/>
          <w:sz w:val="24"/>
          <w:szCs w:val="24"/>
        </w:rPr>
        <w:t>одовете на икономическа дейност</w:t>
      </w:r>
      <w:r w:rsidR="00661E7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661E77" w:rsidRPr="00661E77">
        <w:rPr>
          <w:rFonts w:ascii="Times New Roman" w:eastAsia="Calibri" w:hAnsi="Times New Roman" w:cs="Times New Roman"/>
          <w:sz w:val="24"/>
          <w:szCs w:val="24"/>
        </w:rPr>
        <w:t>съгласно Регламент (ЕС) 2021/1060, като те се използват за отчитане на средствата от Европейските фондове при споделено управление.</w:t>
      </w:r>
      <w:r w:rsidR="009239AA" w:rsidRPr="00F41DEF">
        <w:rPr>
          <w:rFonts w:ascii="Times New Roman" w:eastAsia="Calibri" w:hAnsi="Times New Roman" w:cs="Times New Roman"/>
          <w:sz w:val="24"/>
          <w:szCs w:val="24"/>
        </w:rPr>
        <w:t xml:space="preserve"> Тези кодове са различни от Класификацията на икономическите дейности</w:t>
      </w:r>
      <w:r w:rsidR="00661E77">
        <w:rPr>
          <w:rFonts w:ascii="Times New Roman" w:eastAsia="Calibri" w:hAnsi="Times New Roman" w:cs="Times New Roman"/>
          <w:sz w:val="24"/>
          <w:szCs w:val="24"/>
        </w:rPr>
        <w:t xml:space="preserve"> на НСИ</w:t>
      </w:r>
      <w:r w:rsidR="009239AA" w:rsidRPr="00F41DEF">
        <w:rPr>
          <w:rFonts w:ascii="Times New Roman" w:eastAsia="Calibri" w:hAnsi="Times New Roman" w:cs="Times New Roman"/>
          <w:sz w:val="24"/>
          <w:szCs w:val="24"/>
        </w:rPr>
        <w:t xml:space="preserve"> – КИД 2008.</w:t>
      </w:r>
    </w:p>
    <w:p w14:paraId="314DF853" w14:textId="53299CEF" w:rsidR="000B153E" w:rsidRDefault="009239AA" w:rsidP="009239AA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617B">
        <w:rPr>
          <w:rFonts w:ascii="Times New Roman" w:eastAsia="Calibri" w:hAnsi="Times New Roman" w:cs="Times New Roman"/>
          <w:b/>
          <w:sz w:val="24"/>
          <w:szCs w:val="24"/>
        </w:rPr>
        <w:t>ВАЖНО:</w:t>
      </w:r>
      <w:r w:rsidRPr="0082617B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0B153E" w:rsidRPr="0082617B">
        <w:rPr>
          <w:rFonts w:ascii="Times New Roman" w:eastAsia="Calibri" w:hAnsi="Times New Roman" w:cs="Times New Roman"/>
          <w:sz w:val="24"/>
          <w:szCs w:val="24"/>
        </w:rPr>
        <w:t xml:space="preserve">В това поле следва да </w:t>
      </w:r>
      <w:r w:rsidR="000B153E" w:rsidRPr="00BB4F68">
        <w:rPr>
          <w:rFonts w:ascii="Times New Roman" w:eastAsia="Calibri" w:hAnsi="Times New Roman" w:cs="Times New Roman"/>
          <w:b/>
          <w:sz w:val="24"/>
          <w:szCs w:val="24"/>
        </w:rPr>
        <w:t xml:space="preserve">изберете </w:t>
      </w:r>
      <w:r w:rsidR="00BB4F68" w:rsidRPr="00BB4F68">
        <w:rPr>
          <w:rFonts w:ascii="Times New Roman" w:eastAsia="Calibri" w:hAnsi="Times New Roman" w:cs="Times New Roman"/>
          <w:b/>
          <w:sz w:val="24"/>
          <w:szCs w:val="24"/>
        </w:rPr>
        <w:t xml:space="preserve">само </w:t>
      </w:r>
      <w:r w:rsidR="000B153E" w:rsidRPr="00BB4F68">
        <w:rPr>
          <w:rFonts w:ascii="Times New Roman" w:eastAsia="Calibri" w:hAnsi="Times New Roman" w:cs="Times New Roman"/>
          <w:b/>
          <w:sz w:val="24"/>
          <w:szCs w:val="24"/>
        </w:rPr>
        <w:t>ЕДИН</w:t>
      </w:r>
      <w:r w:rsidR="000B153E" w:rsidRPr="0082617B">
        <w:rPr>
          <w:rFonts w:ascii="Times New Roman" w:eastAsia="Calibri" w:hAnsi="Times New Roman" w:cs="Times New Roman"/>
          <w:sz w:val="24"/>
          <w:szCs w:val="24"/>
        </w:rPr>
        <w:t xml:space="preserve"> от кодовете на икономическа дейност от падащото меню, </w:t>
      </w:r>
      <w:r w:rsidR="00661E77" w:rsidRPr="00661E77">
        <w:rPr>
          <w:rFonts w:ascii="Times New Roman" w:eastAsia="Calibri" w:hAnsi="Times New Roman" w:cs="Times New Roman"/>
          <w:sz w:val="24"/>
          <w:szCs w:val="24"/>
        </w:rPr>
        <w:t>в зависимост от дейността, за която кандидатствате</w:t>
      </w:r>
      <w:r w:rsidR="00661E77">
        <w:rPr>
          <w:rFonts w:ascii="Times New Roman" w:eastAsia="Calibri" w:hAnsi="Times New Roman" w:cs="Times New Roman"/>
          <w:sz w:val="24"/>
          <w:szCs w:val="24"/>
        </w:rPr>
        <w:t>.</w:t>
      </w:r>
      <w:r w:rsidR="00FA39C8" w:rsidRPr="00FA39C8">
        <w:t xml:space="preserve"> </w:t>
      </w:r>
      <w:r w:rsidR="00FA39C8" w:rsidRPr="00FA39C8">
        <w:rPr>
          <w:rFonts w:ascii="Times New Roman" w:eastAsia="Calibri" w:hAnsi="Times New Roman" w:cs="Times New Roman"/>
          <w:sz w:val="24"/>
          <w:szCs w:val="24"/>
        </w:rPr>
        <w:t>Пример за избор на код на икономическа дейност, можете да видите в следващия прозорец:</w:t>
      </w:r>
    </w:p>
    <w:p w14:paraId="77544181" w14:textId="377A80BD" w:rsidR="00C96EF8" w:rsidRDefault="00FA39C8" w:rsidP="00FA39C8">
      <w:pPr>
        <w:ind w:left="-51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 wp14:anchorId="71A9A082" wp14:editId="598C44A7">
            <wp:extent cx="6415430" cy="2931919"/>
            <wp:effectExtent l="0" t="0" r="4445" b="1905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5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27909" cy="29376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3C87D6" w14:textId="33AE5D01" w:rsidR="00F62674" w:rsidRPr="009239AA" w:rsidRDefault="00F62674" w:rsidP="009239AA">
      <w:pPr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7E6EEE25" w14:textId="15288574" w:rsidR="009239AA" w:rsidRPr="00F62674" w:rsidRDefault="009239AA" w:rsidP="00F62674">
      <w:pPr>
        <w:pStyle w:val="ListParagraph"/>
        <w:keepNext/>
        <w:numPr>
          <w:ilvl w:val="0"/>
          <w:numId w:val="15"/>
        </w:numPr>
        <w:spacing w:before="240" w:after="240" w:line="240" w:lineRule="auto"/>
        <w:jc w:val="both"/>
        <w:outlineLvl w:val="0"/>
        <w:rPr>
          <w:rFonts w:ascii="Times New Roman" w:eastAsia="Calibri" w:hAnsi="Times New Roman" w:cs="Times New Roman"/>
          <w:b/>
          <w:smallCaps/>
          <w:kern w:val="28"/>
          <w:sz w:val="32"/>
          <w:szCs w:val="20"/>
        </w:rPr>
      </w:pPr>
      <w:bookmarkStart w:id="5" w:name="_Toc39139349"/>
      <w:bookmarkStart w:id="6" w:name="_Toc100591255"/>
      <w:r w:rsidRPr="00F62674">
        <w:rPr>
          <w:rFonts w:ascii="Times New Roman" w:eastAsia="Calibri" w:hAnsi="Times New Roman" w:cs="Times New Roman"/>
          <w:b/>
          <w:smallCaps/>
          <w:kern w:val="28"/>
          <w:sz w:val="32"/>
          <w:szCs w:val="20"/>
        </w:rPr>
        <w:t>Бюджет</w:t>
      </w:r>
      <w:bookmarkEnd w:id="5"/>
      <w:bookmarkEnd w:id="6"/>
    </w:p>
    <w:p w14:paraId="7678152A" w14:textId="256AB9B8" w:rsidR="00F62674" w:rsidRDefault="00F62674" w:rsidP="00F62674">
      <w:pPr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D87BF0">
        <w:rPr>
          <w:rFonts w:ascii="Times New Roman" w:eastAsia="Calibri" w:hAnsi="Times New Roman" w:cs="Times New Roman"/>
          <w:b/>
          <w:sz w:val="24"/>
          <w:szCs w:val="24"/>
        </w:rPr>
        <w:t xml:space="preserve">ВАЖНО: </w:t>
      </w:r>
      <w:r w:rsidRPr="007C33C0">
        <w:rPr>
          <w:rFonts w:ascii="Times New Roman" w:eastAsia="Calibri" w:hAnsi="Times New Roman" w:cs="Times New Roman"/>
          <w:b/>
          <w:sz w:val="24"/>
          <w:szCs w:val="24"/>
        </w:rPr>
        <w:t>След като сте избрали</w:t>
      </w:r>
      <w:r w:rsidR="00D53417">
        <w:rPr>
          <w:rFonts w:ascii="Times New Roman" w:eastAsia="Calibri" w:hAnsi="Times New Roman" w:cs="Times New Roman"/>
          <w:b/>
          <w:sz w:val="24"/>
          <w:szCs w:val="24"/>
          <w:lang w:val="en-US"/>
        </w:rPr>
        <w:t xml:space="preserve"> </w:t>
      </w:r>
      <w:r w:rsidR="00D53417">
        <w:rPr>
          <w:rFonts w:ascii="Times New Roman" w:eastAsia="Calibri" w:hAnsi="Times New Roman" w:cs="Times New Roman"/>
          <w:b/>
          <w:sz w:val="24"/>
          <w:szCs w:val="24"/>
        </w:rPr>
        <w:t>и включили</w:t>
      </w:r>
      <w:r w:rsidRPr="007C33C0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52180">
        <w:rPr>
          <w:rFonts w:ascii="Times New Roman" w:hAnsi="Times New Roman"/>
          <w:b/>
          <w:sz w:val="24"/>
        </w:rPr>
        <w:t>един или повече активи/ оборудване/ съоръжения</w:t>
      </w:r>
      <w:r w:rsidR="00D53417">
        <w:rPr>
          <w:rFonts w:ascii="Times New Roman" w:hAnsi="Times New Roman"/>
          <w:b/>
          <w:sz w:val="24"/>
        </w:rPr>
        <w:t xml:space="preserve"> </w:t>
      </w:r>
      <w:r w:rsidR="00D53417" w:rsidRPr="00D53417">
        <w:rPr>
          <w:rFonts w:ascii="Times New Roman" w:hAnsi="Times New Roman"/>
          <w:b/>
          <w:sz w:val="24"/>
        </w:rPr>
        <w:t>в Приложение 4.2 „Заявени активи съобразно Списъка на допустимите категории активи в областта на енергийната ефективност и използването на енергия от възобновяеми източници“</w:t>
      </w:r>
      <w:r w:rsidRPr="00652180">
        <w:rPr>
          <w:rFonts w:ascii="Times New Roman" w:hAnsi="Times New Roman"/>
          <w:b/>
          <w:sz w:val="24"/>
        </w:rPr>
        <w:t xml:space="preserve">, </w:t>
      </w:r>
      <w:r w:rsidRPr="007C33C0">
        <w:rPr>
          <w:rFonts w:ascii="Times New Roman" w:eastAsia="Calibri" w:hAnsi="Times New Roman" w:cs="Times New Roman"/>
          <w:b/>
          <w:sz w:val="24"/>
          <w:szCs w:val="24"/>
        </w:rPr>
        <w:t>може да пристъпите към</w:t>
      </w:r>
      <w:r w:rsidRPr="007C33C0">
        <w:rPr>
          <w:rFonts w:ascii="Times New Roman" w:eastAsia="Calibri" w:hAnsi="Times New Roman" w:cs="Times New Roman"/>
          <w:b/>
          <w:sz w:val="24"/>
          <w:szCs w:val="24"/>
          <w:lang w:val="en-US"/>
        </w:rPr>
        <w:t xml:space="preserve"> </w:t>
      </w:r>
      <w:r w:rsidRPr="007C33C0">
        <w:rPr>
          <w:rFonts w:ascii="Times New Roman" w:eastAsia="Calibri" w:hAnsi="Times New Roman" w:cs="Times New Roman"/>
          <w:b/>
          <w:sz w:val="24"/>
          <w:szCs w:val="24"/>
        </w:rPr>
        <w:t>попълването на раздел 5 „Бюджет</w:t>
      </w:r>
      <w:r w:rsidRPr="007C33C0">
        <w:rPr>
          <w:rFonts w:ascii="Times New Roman" w:eastAsia="Calibri" w:hAnsi="Times New Roman" w:cs="Times New Roman"/>
          <w:b/>
          <w:sz w:val="24"/>
          <w:szCs w:val="24"/>
          <w:lang w:val="en-US"/>
        </w:rPr>
        <w:t>”</w:t>
      </w:r>
      <w:r w:rsidRPr="007C33C0">
        <w:rPr>
          <w:rFonts w:ascii="Times New Roman" w:eastAsia="Calibri" w:hAnsi="Times New Roman" w:cs="Times New Roman"/>
          <w:b/>
          <w:sz w:val="24"/>
          <w:szCs w:val="24"/>
        </w:rPr>
        <w:t xml:space="preserve"> от Формуляра за кандидатстване.</w:t>
      </w:r>
      <w:r w:rsidRPr="00D87BF0">
        <w:rPr>
          <w:rFonts w:ascii="Times New Roman" w:eastAsia="Calibri" w:hAnsi="Times New Roman" w:cs="Times New Roman"/>
          <w:sz w:val="24"/>
          <w:szCs w:val="24"/>
        </w:rPr>
        <w:t xml:space="preserve"> Обръщаме внимание, че за улеснение на кандидатите </w:t>
      </w:r>
      <w:r w:rsidR="00D53417">
        <w:rPr>
          <w:rFonts w:ascii="Times New Roman" w:eastAsia="Calibri" w:hAnsi="Times New Roman" w:cs="Times New Roman"/>
          <w:sz w:val="24"/>
          <w:szCs w:val="24"/>
        </w:rPr>
        <w:t>УО</w:t>
      </w:r>
      <w:r w:rsidRPr="00D87BF0">
        <w:rPr>
          <w:rFonts w:ascii="Times New Roman" w:eastAsia="Calibri" w:hAnsi="Times New Roman" w:cs="Times New Roman"/>
          <w:sz w:val="24"/>
          <w:szCs w:val="24"/>
        </w:rPr>
        <w:t xml:space="preserve"> е </w:t>
      </w:r>
      <w:r w:rsidR="00D53417">
        <w:rPr>
          <w:rFonts w:ascii="Times New Roman" w:eastAsia="Calibri" w:hAnsi="Times New Roman" w:cs="Times New Roman"/>
          <w:sz w:val="24"/>
          <w:szCs w:val="24"/>
        </w:rPr>
        <w:t xml:space="preserve">разработил отделно </w:t>
      </w:r>
      <w:r w:rsidR="00D53417" w:rsidRPr="00D87BF0">
        <w:rPr>
          <w:rFonts w:ascii="Times New Roman" w:eastAsia="Calibri" w:hAnsi="Times New Roman" w:cs="Times New Roman"/>
          <w:sz w:val="24"/>
          <w:szCs w:val="24"/>
        </w:rPr>
        <w:t xml:space="preserve">Приложение </w:t>
      </w:r>
      <w:r w:rsidR="00D53417">
        <w:rPr>
          <w:rFonts w:ascii="Times New Roman" w:eastAsia="Calibri" w:hAnsi="Times New Roman" w:cs="Times New Roman"/>
          <w:sz w:val="24"/>
          <w:szCs w:val="24"/>
          <w:lang w:val="en-US"/>
        </w:rPr>
        <w:t>4.3</w:t>
      </w:r>
      <w:r w:rsidR="00D53417">
        <w:rPr>
          <w:rFonts w:ascii="Times New Roman" w:eastAsia="Calibri" w:hAnsi="Times New Roman" w:cs="Times New Roman"/>
          <w:sz w:val="24"/>
          <w:szCs w:val="24"/>
        </w:rPr>
        <w:t xml:space="preserve"> с </w:t>
      </w:r>
      <w:r w:rsidRPr="00D87BF0">
        <w:rPr>
          <w:rFonts w:ascii="Times New Roman" w:eastAsia="Calibri" w:hAnsi="Times New Roman" w:cs="Times New Roman"/>
          <w:sz w:val="24"/>
          <w:szCs w:val="24"/>
        </w:rPr>
        <w:t xml:space="preserve">указания за попълването на Приложение </w:t>
      </w:r>
      <w:r w:rsidR="00D53417">
        <w:rPr>
          <w:rFonts w:ascii="Times New Roman" w:eastAsia="Calibri" w:hAnsi="Times New Roman" w:cs="Times New Roman"/>
          <w:sz w:val="24"/>
          <w:szCs w:val="24"/>
        </w:rPr>
        <w:t>4.2</w:t>
      </w:r>
      <w:r w:rsidRPr="00D87BF0">
        <w:rPr>
          <w:rFonts w:ascii="Times New Roman" w:eastAsia="Calibri" w:hAnsi="Times New Roman" w:cs="Times New Roman"/>
          <w:sz w:val="24"/>
          <w:szCs w:val="24"/>
        </w:rPr>
        <w:t xml:space="preserve">. </w:t>
      </w:r>
    </w:p>
    <w:p w14:paraId="3069DE18" w14:textId="25DCE46C" w:rsidR="00F62674" w:rsidRPr="00D53417" w:rsidRDefault="00F62674" w:rsidP="00D53417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</w:pPr>
      <w:r w:rsidRPr="00DC6515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ВАЖНО:</w:t>
      </w:r>
      <w:r w:rsidRPr="00DC6515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</w:t>
      </w:r>
      <w:r w:rsidRPr="005731C9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При попълването на бюджета е необходимо единствено </w:t>
      </w:r>
      <w:r w:rsidRPr="0058296A">
        <w:rPr>
          <w:rFonts w:ascii="Times New Roman" w:eastAsia="Times New Roman" w:hAnsi="Times New Roman" w:cs="Times New Roman"/>
          <w:sz w:val="24"/>
          <w:szCs w:val="24"/>
          <w:lang w:eastAsia="en-GB"/>
        </w:rPr>
        <w:t>да пренесете</w:t>
      </w:r>
      <w:r w:rsidRPr="0058296A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 xml:space="preserve"> сумата от клетка „Общо </w:t>
      </w:r>
      <w:r w:rsidR="00D8682F" w:rsidRPr="0058296A">
        <w:rPr>
          <w:rFonts w:ascii="Times New Roman" w:eastAsia="Times New Roman" w:hAnsi="Times New Roman" w:cs="Times New Roman"/>
          <w:b/>
          <w:sz w:val="24"/>
          <w:szCs w:val="24"/>
          <w:lang w:val="en-US" w:eastAsia="en-GB"/>
        </w:rPr>
        <w:t>(</w:t>
      </w:r>
      <w:r w:rsidRPr="0058296A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лв.</w:t>
      </w:r>
      <w:r w:rsidR="00D8682F" w:rsidRPr="0058296A">
        <w:rPr>
          <w:rFonts w:ascii="Times New Roman" w:eastAsia="Times New Roman" w:hAnsi="Times New Roman" w:cs="Times New Roman"/>
          <w:b/>
          <w:sz w:val="24"/>
          <w:szCs w:val="24"/>
          <w:lang w:val="en-US" w:eastAsia="en-GB"/>
        </w:rPr>
        <w:t>)</w:t>
      </w:r>
      <w:r w:rsidRPr="0058296A">
        <w:rPr>
          <w:rFonts w:ascii="Times New Roman" w:eastAsia="Times New Roman" w:hAnsi="Times New Roman" w:cs="Times New Roman"/>
          <w:b/>
          <w:sz w:val="24"/>
          <w:szCs w:val="24"/>
          <w:lang w:val="en-US" w:eastAsia="en-GB"/>
        </w:rPr>
        <w:t>”</w:t>
      </w:r>
      <w:r w:rsidRPr="0058296A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 xml:space="preserve"> </w:t>
      </w:r>
      <w:r w:rsidR="001E013F" w:rsidRPr="0058296A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 xml:space="preserve">в </w:t>
      </w:r>
      <w:r w:rsidR="00D8682F" w:rsidRPr="0058296A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 xml:space="preserve">Приложение 4.2 </w:t>
      </w:r>
      <w:r w:rsidR="00D8682F" w:rsidRPr="0058296A">
        <w:rPr>
          <w:rFonts w:ascii="Times New Roman" w:eastAsia="Times New Roman" w:hAnsi="Times New Roman" w:cs="Times New Roman"/>
          <w:sz w:val="24"/>
          <w:szCs w:val="24"/>
          <w:lang w:eastAsia="en-GB"/>
        </w:rPr>
        <w:t>„Заявени активи съобразно Списъка на допустимите категории активи в областта на енергийната ефективност и използването</w:t>
      </w:r>
      <w:r w:rsidR="00D8682F" w:rsidRPr="005731C9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на енергия от възобновяеми източници“</w:t>
      </w:r>
      <w:r w:rsidRPr="005731C9">
        <w:rPr>
          <w:rFonts w:ascii="Times New Roman" w:eastAsia="Times New Roman" w:hAnsi="Times New Roman" w:cs="Times New Roman"/>
          <w:sz w:val="24"/>
          <w:szCs w:val="24"/>
          <w:lang w:val="en-US" w:eastAsia="en-GB"/>
        </w:rPr>
        <w:t xml:space="preserve"> </w:t>
      </w:r>
      <w:r w:rsidRPr="00DC6515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в бюджетен ред „</w:t>
      </w:r>
      <w:r w:rsidR="00D8682F" w:rsidRPr="00D8682F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 xml:space="preserve">Обща сума на разходите съгласно Приложение 4.2 „Заявени активи съобразно Списъка на допустимите </w:t>
      </w:r>
      <w:r w:rsidR="00D8682F" w:rsidRPr="00D8682F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lastRenderedPageBreak/>
        <w:t>категории активи в областта на енергийната ефективност и използването на енерг</w:t>
      </w:r>
      <w:r w:rsidR="00D8682F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ия от възобновяеми източници</w:t>
      </w:r>
      <w:r w:rsidRPr="00DC6515">
        <w:rPr>
          <w:rFonts w:ascii="Times New Roman" w:eastAsia="Times New Roman" w:hAnsi="Times New Roman" w:cs="Times New Roman"/>
          <w:b/>
          <w:sz w:val="24"/>
          <w:szCs w:val="24"/>
          <w:lang w:val="en-US" w:eastAsia="en-GB"/>
        </w:rPr>
        <w:t xml:space="preserve">”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от раздел</w:t>
      </w:r>
      <w:r w:rsidRPr="00DC6515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 xml:space="preserve"> 5 „Бюджет</w:t>
      </w:r>
      <w:r w:rsidRPr="00DC6515">
        <w:rPr>
          <w:rFonts w:ascii="Times New Roman" w:eastAsia="Times New Roman" w:hAnsi="Times New Roman" w:cs="Times New Roman"/>
          <w:b/>
          <w:sz w:val="24"/>
          <w:szCs w:val="24"/>
          <w:lang w:val="en-US" w:eastAsia="en-GB"/>
        </w:rPr>
        <w:t>”</w:t>
      </w:r>
      <w:r w:rsidRPr="00DC6515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.</w:t>
      </w:r>
    </w:p>
    <w:p w14:paraId="00B30937" w14:textId="22584C0A" w:rsidR="009239AA" w:rsidRPr="00CB23AB" w:rsidRDefault="009239AA" w:rsidP="009239AA">
      <w:pPr>
        <w:rPr>
          <w:rFonts w:ascii="Times New Roman" w:eastAsia="Calibri" w:hAnsi="Times New Roman" w:cs="Times New Roman"/>
          <w:sz w:val="24"/>
          <w:szCs w:val="24"/>
        </w:rPr>
      </w:pPr>
      <w:r w:rsidRPr="00CB23AB">
        <w:rPr>
          <w:rFonts w:ascii="Times New Roman" w:eastAsia="Calibri" w:hAnsi="Times New Roman" w:cs="Times New Roman"/>
          <w:sz w:val="24"/>
          <w:szCs w:val="24"/>
        </w:rPr>
        <w:t xml:space="preserve">При отваряне на раздел </w:t>
      </w:r>
      <w:r w:rsidR="00F62674">
        <w:rPr>
          <w:rFonts w:ascii="Times New Roman" w:eastAsia="Calibri" w:hAnsi="Times New Roman" w:cs="Times New Roman"/>
          <w:sz w:val="24"/>
          <w:szCs w:val="24"/>
        </w:rPr>
        <w:t>5</w:t>
      </w:r>
      <w:r w:rsidRPr="00CB23AB">
        <w:rPr>
          <w:rFonts w:ascii="Times New Roman" w:eastAsia="Calibri" w:hAnsi="Times New Roman" w:cs="Times New Roman"/>
          <w:sz w:val="24"/>
          <w:szCs w:val="24"/>
        </w:rPr>
        <w:t xml:space="preserve"> „Бюджет“ ще се визуализира следният прозорец:</w:t>
      </w:r>
    </w:p>
    <w:p w14:paraId="7F7A6F61" w14:textId="74787130" w:rsidR="009239AA" w:rsidRDefault="00F62674" w:rsidP="00F62674">
      <w:pPr>
        <w:ind w:left="-510"/>
        <w:contextualSpacing/>
        <w:rPr>
          <w:rFonts w:ascii="Times New Roman" w:eastAsia="Calibri" w:hAnsi="Times New Roman" w:cs="Times New Roman"/>
          <w:sz w:val="24"/>
          <w:szCs w:val="24"/>
          <w:lang w:val="en-US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 wp14:anchorId="4B9B4636" wp14:editId="1F0F99EF">
            <wp:extent cx="6928238" cy="2146853"/>
            <wp:effectExtent l="0" t="0" r="6350" b="635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7-бюджет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6251" cy="2164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878144" w14:textId="77777777" w:rsidR="005D5831" w:rsidRDefault="005D5831" w:rsidP="001E013F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3CFF62DC" w14:textId="37B34841" w:rsidR="00BD425B" w:rsidRDefault="00DE578B" w:rsidP="00791BB6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За целите на настоящата процедура типовете разходи на всички н</w:t>
      </w:r>
      <w:r w:rsidR="00791BB6">
        <w:rPr>
          <w:rFonts w:ascii="Times New Roman" w:eastAsia="Calibri" w:hAnsi="Times New Roman" w:cs="Times New Roman"/>
          <w:sz w:val="24"/>
          <w:szCs w:val="24"/>
        </w:rPr>
        <w:t>ива са предварително дефинирани</w:t>
      </w:r>
      <w:r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EAF1BDA" w14:textId="4C2A62B9" w:rsidR="00DE578B" w:rsidRDefault="00DE578B" w:rsidP="001E013F">
      <w:pPr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</w:p>
    <w:p w14:paraId="0E05761F" w14:textId="1E46C147" w:rsidR="00A671C8" w:rsidRDefault="00DE578B" w:rsidP="00A671C8">
      <w:pPr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proofErr w:type="spellStart"/>
      <w:r w:rsidRPr="005D5831">
        <w:rPr>
          <w:rFonts w:ascii="Times New Roman" w:eastAsia="Calibri" w:hAnsi="Times New Roman" w:cs="Times New Roman"/>
          <w:sz w:val="24"/>
          <w:szCs w:val="24"/>
          <w:lang w:val="en-US"/>
        </w:rPr>
        <w:t>Първоначално</w:t>
      </w:r>
      <w:proofErr w:type="spellEnd"/>
      <w:r w:rsidRPr="005D5831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D5831">
        <w:rPr>
          <w:rFonts w:ascii="Times New Roman" w:eastAsia="Calibri" w:hAnsi="Times New Roman" w:cs="Times New Roman"/>
          <w:sz w:val="24"/>
          <w:szCs w:val="24"/>
          <w:lang w:val="en-US"/>
        </w:rPr>
        <w:t>процентите</w:t>
      </w:r>
      <w:proofErr w:type="spellEnd"/>
      <w:r w:rsidRPr="005D5831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в </w:t>
      </w:r>
      <w:proofErr w:type="spellStart"/>
      <w:r w:rsidRPr="005D5831">
        <w:rPr>
          <w:rFonts w:ascii="Times New Roman" w:eastAsia="Calibri" w:hAnsi="Times New Roman" w:cs="Times New Roman"/>
          <w:sz w:val="24"/>
          <w:szCs w:val="24"/>
          <w:lang w:val="en-US"/>
        </w:rPr>
        <w:t>полетата</w:t>
      </w:r>
      <w:proofErr w:type="spellEnd"/>
      <w:r w:rsidRPr="005D5831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БФП (</w:t>
      </w:r>
      <w:proofErr w:type="spellStart"/>
      <w:r w:rsidRPr="005D5831">
        <w:rPr>
          <w:rFonts w:ascii="Times New Roman" w:eastAsia="Calibri" w:hAnsi="Times New Roman" w:cs="Times New Roman"/>
          <w:sz w:val="24"/>
          <w:szCs w:val="24"/>
          <w:lang w:val="en-US"/>
        </w:rPr>
        <w:t>безвъзмездна</w:t>
      </w:r>
      <w:proofErr w:type="spellEnd"/>
      <w:r w:rsidRPr="005D5831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D5831">
        <w:rPr>
          <w:rFonts w:ascii="Times New Roman" w:eastAsia="Calibri" w:hAnsi="Times New Roman" w:cs="Times New Roman"/>
          <w:sz w:val="24"/>
          <w:szCs w:val="24"/>
          <w:lang w:val="en-US"/>
        </w:rPr>
        <w:t>финансова</w:t>
      </w:r>
      <w:proofErr w:type="spellEnd"/>
      <w:r w:rsidRPr="005D5831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D5831">
        <w:rPr>
          <w:rFonts w:ascii="Times New Roman" w:eastAsia="Calibri" w:hAnsi="Times New Roman" w:cs="Times New Roman"/>
          <w:sz w:val="24"/>
          <w:szCs w:val="24"/>
          <w:lang w:val="en-US"/>
        </w:rPr>
        <w:t>помощ</w:t>
      </w:r>
      <w:proofErr w:type="spellEnd"/>
      <w:r w:rsidRPr="005D5831">
        <w:rPr>
          <w:rFonts w:ascii="Times New Roman" w:eastAsia="Calibri" w:hAnsi="Times New Roman" w:cs="Times New Roman"/>
          <w:sz w:val="24"/>
          <w:szCs w:val="24"/>
          <w:lang w:val="en-US"/>
        </w:rPr>
        <w:t>) и СФ (</w:t>
      </w:r>
      <w:proofErr w:type="spellStart"/>
      <w:r w:rsidRPr="005D5831">
        <w:rPr>
          <w:rFonts w:ascii="Times New Roman" w:eastAsia="Calibri" w:hAnsi="Times New Roman" w:cs="Times New Roman"/>
          <w:sz w:val="24"/>
          <w:szCs w:val="24"/>
          <w:lang w:val="en-US"/>
        </w:rPr>
        <w:t>собствено</w:t>
      </w:r>
      <w:proofErr w:type="spellEnd"/>
      <w:r w:rsidRPr="005D5831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D5831">
        <w:rPr>
          <w:rFonts w:ascii="Times New Roman" w:eastAsia="Calibri" w:hAnsi="Times New Roman" w:cs="Times New Roman"/>
          <w:sz w:val="24"/>
          <w:szCs w:val="24"/>
          <w:lang w:val="en-US"/>
        </w:rPr>
        <w:t>финансиране</w:t>
      </w:r>
      <w:proofErr w:type="spellEnd"/>
      <w:r w:rsidRPr="005D5831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), </w:t>
      </w:r>
      <w:proofErr w:type="spellStart"/>
      <w:r w:rsidRPr="005D5831">
        <w:rPr>
          <w:rFonts w:ascii="Times New Roman" w:eastAsia="Calibri" w:hAnsi="Times New Roman" w:cs="Times New Roman"/>
          <w:sz w:val="24"/>
          <w:szCs w:val="24"/>
          <w:lang w:val="en-US"/>
        </w:rPr>
        <w:t>както</w:t>
      </w:r>
      <w:proofErr w:type="spellEnd"/>
      <w:r w:rsidRPr="005D5831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и </w:t>
      </w:r>
      <w:proofErr w:type="spellStart"/>
      <w:r w:rsidRPr="005D5831">
        <w:rPr>
          <w:rFonts w:ascii="Times New Roman" w:eastAsia="Calibri" w:hAnsi="Times New Roman" w:cs="Times New Roman"/>
          <w:sz w:val="24"/>
          <w:szCs w:val="24"/>
          <w:lang w:val="en-US"/>
        </w:rPr>
        <w:t>об</w:t>
      </w:r>
      <w:r w:rsidR="00A671C8" w:rsidRPr="005D5831">
        <w:rPr>
          <w:rFonts w:ascii="Times New Roman" w:eastAsia="Calibri" w:hAnsi="Times New Roman" w:cs="Times New Roman"/>
          <w:sz w:val="24"/>
          <w:szCs w:val="24"/>
          <w:lang w:val="en-US"/>
        </w:rPr>
        <w:t>щат</w:t>
      </w:r>
      <w:r w:rsidR="001E013F" w:rsidRPr="005D5831">
        <w:rPr>
          <w:rFonts w:ascii="Times New Roman" w:eastAsia="Calibri" w:hAnsi="Times New Roman" w:cs="Times New Roman"/>
          <w:sz w:val="24"/>
          <w:szCs w:val="24"/>
          <w:lang w:val="en-US"/>
        </w:rPr>
        <w:t>а</w:t>
      </w:r>
      <w:proofErr w:type="spellEnd"/>
      <w:r w:rsidR="001E013F" w:rsidRPr="005D5831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стойност/</w:t>
      </w:r>
      <w:proofErr w:type="spellStart"/>
      <w:r w:rsidR="001E013F" w:rsidRPr="005D5831">
        <w:rPr>
          <w:rFonts w:ascii="Times New Roman" w:eastAsia="Calibri" w:hAnsi="Times New Roman" w:cs="Times New Roman"/>
          <w:sz w:val="24"/>
          <w:szCs w:val="24"/>
          <w:lang w:val="en-US"/>
        </w:rPr>
        <w:t>сума</w:t>
      </w:r>
      <w:proofErr w:type="spellEnd"/>
      <w:r w:rsidR="001E013F" w:rsidRPr="005D5831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на </w:t>
      </w:r>
      <w:proofErr w:type="spellStart"/>
      <w:r w:rsidR="001E013F" w:rsidRPr="005D5831">
        <w:rPr>
          <w:rFonts w:ascii="Times New Roman" w:eastAsia="Calibri" w:hAnsi="Times New Roman" w:cs="Times New Roman"/>
          <w:sz w:val="24"/>
          <w:szCs w:val="24"/>
          <w:lang w:val="en-US"/>
        </w:rPr>
        <w:t>поле</w:t>
      </w:r>
      <w:proofErr w:type="spellEnd"/>
      <w:r w:rsidR="001E013F" w:rsidRPr="005D5831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1.1</w:t>
      </w:r>
      <w:r w:rsidR="00A671C8" w:rsidRPr="005D5831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r w:rsidR="001E013F" w:rsidRPr="005D5831">
        <w:rPr>
          <w:rFonts w:ascii="Times New Roman" w:eastAsia="Calibri" w:hAnsi="Times New Roman" w:cs="Times New Roman"/>
          <w:sz w:val="24"/>
          <w:szCs w:val="24"/>
        </w:rPr>
        <w:t>е</w:t>
      </w:r>
      <w:r w:rsidR="00A671C8" w:rsidRPr="005D5831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A671C8" w:rsidRPr="005D5831">
        <w:rPr>
          <w:rFonts w:ascii="Times New Roman" w:eastAsia="Calibri" w:hAnsi="Times New Roman" w:cs="Times New Roman"/>
          <w:sz w:val="24"/>
          <w:szCs w:val="24"/>
          <w:lang w:val="en-US"/>
        </w:rPr>
        <w:t>неактивн</w:t>
      </w:r>
      <w:proofErr w:type="spellEnd"/>
      <w:r w:rsidR="001E013F" w:rsidRPr="005D5831">
        <w:rPr>
          <w:rFonts w:ascii="Times New Roman" w:eastAsia="Calibri" w:hAnsi="Times New Roman" w:cs="Times New Roman"/>
          <w:sz w:val="24"/>
          <w:szCs w:val="24"/>
        </w:rPr>
        <w:t>о</w:t>
      </w:r>
      <w:r w:rsidR="00A671C8" w:rsidRPr="005D5831">
        <w:rPr>
          <w:rFonts w:ascii="Times New Roman" w:eastAsia="Calibri" w:hAnsi="Times New Roman" w:cs="Times New Roman"/>
          <w:sz w:val="24"/>
          <w:szCs w:val="24"/>
          <w:lang w:val="en-US"/>
        </w:rPr>
        <w:t>:</w:t>
      </w:r>
    </w:p>
    <w:p w14:paraId="500DE78B" w14:textId="399BE8E4" w:rsidR="00C710AE" w:rsidRPr="00BC49EF" w:rsidRDefault="005D5831" w:rsidP="00043AD7">
      <w:pPr>
        <w:ind w:left="-510"/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bookmarkStart w:id="7" w:name="_Toc39139350"/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 wp14:anchorId="2D4257FC" wp14:editId="234BCA60">
            <wp:extent cx="6869927" cy="2043335"/>
            <wp:effectExtent l="0" t="0" r="762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8-бюджет.pn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46096" cy="2065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916842" w14:textId="77777777" w:rsidR="00B44BA3" w:rsidRDefault="00B44BA3" w:rsidP="007F68D6">
      <w:pPr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</w:p>
    <w:p w14:paraId="1883225F" w14:textId="43427BBA" w:rsidR="00A36883" w:rsidRDefault="00A36883" w:rsidP="007F68D6">
      <w:pPr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A36883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В края на </w:t>
      </w:r>
      <w:r w:rsidR="005D5831">
        <w:rPr>
          <w:rFonts w:ascii="Times New Roman" w:eastAsia="Times New Roman" w:hAnsi="Times New Roman" w:cs="Times New Roman"/>
          <w:sz w:val="24"/>
          <w:szCs w:val="24"/>
          <w:lang w:eastAsia="en-GB"/>
        </w:rPr>
        <w:t>бюджет</w:t>
      </w:r>
      <w:r w:rsidRPr="00A36883">
        <w:rPr>
          <w:rFonts w:ascii="Times New Roman" w:eastAsia="Times New Roman" w:hAnsi="Times New Roman" w:cs="Times New Roman"/>
          <w:sz w:val="24"/>
          <w:szCs w:val="24"/>
          <w:lang w:eastAsia="en-GB"/>
        </w:rPr>
        <w:t>н</w:t>
      </w:r>
      <w:r w:rsidR="005D5831">
        <w:rPr>
          <w:rFonts w:ascii="Times New Roman" w:eastAsia="Times New Roman" w:hAnsi="Times New Roman" w:cs="Times New Roman"/>
          <w:sz w:val="24"/>
          <w:szCs w:val="24"/>
          <w:lang w:eastAsia="en-GB"/>
        </w:rPr>
        <w:t>ия</w:t>
      </w:r>
      <w:r w:rsidRPr="00A36883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ред от 2-ро ниво се намира син квадрат (ограден в горния скрийншот в червено), чрез който се активира опцията за въвеждане/промяна в интензитета на помощта на съответния разход от 2-ро ниво, както и промяна в стойност/сума на разходите от 3-то ниво, представени в следващия скрийншот:</w:t>
      </w:r>
    </w:p>
    <w:p w14:paraId="79ED714E" w14:textId="0D2B3894" w:rsidR="00A36883" w:rsidRDefault="00B44BA3" w:rsidP="00043AD7">
      <w:pPr>
        <w:ind w:left="-510"/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bg-BG"/>
        </w:rPr>
        <w:lastRenderedPageBreak/>
        <w:drawing>
          <wp:inline distT="0" distB="0" distL="0" distR="0" wp14:anchorId="4E264F7F" wp14:editId="08EA0290">
            <wp:extent cx="6677025" cy="2218414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9-бюджет.pn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89491" cy="22225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C2312A" w14:textId="5708CC15" w:rsidR="00F23729" w:rsidRPr="00F23729" w:rsidRDefault="00F23729" w:rsidP="00F23729">
      <w:pPr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F23729">
        <w:rPr>
          <w:rFonts w:ascii="Times New Roman" w:eastAsia="Times New Roman" w:hAnsi="Times New Roman" w:cs="Times New Roman"/>
          <w:sz w:val="24"/>
          <w:szCs w:val="24"/>
          <w:lang w:eastAsia="en-GB"/>
        </w:rPr>
        <w:t>Препоръчително е при попълването на бюджета да следвате стъпките</w:t>
      </w:r>
      <w:r w:rsidR="005D5831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, описани в следващите </w:t>
      </w:r>
      <w:r w:rsidR="00043AD7">
        <w:rPr>
          <w:rFonts w:ascii="Times New Roman" w:eastAsia="Times New Roman" w:hAnsi="Times New Roman" w:cs="Times New Roman"/>
          <w:sz w:val="24"/>
          <w:szCs w:val="24"/>
          <w:lang w:eastAsia="en-GB"/>
        </w:rPr>
        <w:t>снимки на екран</w:t>
      </w:r>
      <w:r w:rsidR="005D5831">
        <w:rPr>
          <w:rFonts w:ascii="Times New Roman" w:eastAsia="Times New Roman" w:hAnsi="Times New Roman" w:cs="Times New Roman"/>
          <w:sz w:val="24"/>
          <w:szCs w:val="24"/>
          <w:lang w:eastAsia="en-GB"/>
        </w:rPr>
        <w:t>:</w:t>
      </w:r>
    </w:p>
    <w:p w14:paraId="76BC1319" w14:textId="47E86933" w:rsidR="00F23729" w:rsidRDefault="00F23729" w:rsidP="00F23729">
      <w:pPr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</w:pPr>
      <w:r w:rsidRPr="00F23729">
        <w:rPr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  <w:t>Стъпка №1:</w:t>
      </w:r>
    </w:p>
    <w:p w14:paraId="42A9FF73" w14:textId="275C7B46" w:rsidR="007716AB" w:rsidRPr="007716AB" w:rsidRDefault="007716AB" w:rsidP="007716AB">
      <w:pPr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7716AB">
        <w:rPr>
          <w:rFonts w:ascii="Times New Roman" w:eastAsia="Times New Roman" w:hAnsi="Times New Roman" w:cs="Times New Roman"/>
          <w:sz w:val="24"/>
          <w:szCs w:val="24"/>
          <w:lang w:eastAsia="en-GB"/>
        </w:rPr>
        <w:t>Първо – активирайте синия квадрат в края на бюджетния ред от ниво 2 (Стрелка №</w:t>
      </w:r>
      <w:r w:rsidR="004B24FC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</w:t>
      </w:r>
      <w:r w:rsidRPr="007716AB">
        <w:rPr>
          <w:rFonts w:ascii="Times New Roman" w:eastAsia="Times New Roman" w:hAnsi="Times New Roman" w:cs="Times New Roman"/>
          <w:sz w:val="24"/>
          <w:szCs w:val="24"/>
          <w:lang w:eastAsia="en-GB"/>
        </w:rPr>
        <w:t>1).</w:t>
      </w:r>
    </w:p>
    <w:p w14:paraId="3A18A22B" w14:textId="38CEA19A" w:rsidR="00F23729" w:rsidRDefault="007716AB" w:rsidP="007716AB">
      <w:pPr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7716AB">
        <w:rPr>
          <w:rFonts w:ascii="Times New Roman" w:eastAsia="Times New Roman" w:hAnsi="Times New Roman" w:cs="Times New Roman"/>
          <w:sz w:val="24"/>
          <w:szCs w:val="24"/>
          <w:lang w:eastAsia="en-GB"/>
        </w:rPr>
        <w:t>Второ – въведете интензитета (процента) на БФП (Стрелка №</w:t>
      </w:r>
      <w:r w:rsidR="004B24FC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</w:t>
      </w:r>
      <w:r w:rsidRPr="007716AB">
        <w:rPr>
          <w:rFonts w:ascii="Times New Roman" w:eastAsia="Times New Roman" w:hAnsi="Times New Roman" w:cs="Times New Roman"/>
          <w:sz w:val="24"/>
          <w:szCs w:val="24"/>
          <w:lang w:eastAsia="en-GB"/>
        </w:rPr>
        <w:t>2).</w:t>
      </w:r>
    </w:p>
    <w:p w14:paraId="41E51DA5" w14:textId="0404FF6E" w:rsidR="00BC49EF" w:rsidRDefault="00BC49EF" w:rsidP="007716AB">
      <w:pPr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BC49EF">
        <w:rPr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  <w:t xml:space="preserve">Важно: </w:t>
      </w:r>
      <w:r w:rsidRPr="00BC49EF">
        <w:rPr>
          <w:rFonts w:ascii="Times New Roman" w:eastAsia="Times New Roman" w:hAnsi="Times New Roman" w:cs="Times New Roman"/>
          <w:sz w:val="24"/>
          <w:szCs w:val="24"/>
          <w:lang w:eastAsia="en-GB"/>
        </w:rPr>
        <w:t>При въвеждането на интензитета на БФП, следва да се съобразите с максималния интензитет на безвъзмездната финансова помощ</w:t>
      </w:r>
      <w:r w:rsidR="00043AD7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по процедурата – до 65 %.</w:t>
      </w:r>
    </w:p>
    <w:p w14:paraId="1528D72F" w14:textId="6A8149EF" w:rsidR="007716AB" w:rsidRDefault="00043AD7" w:rsidP="00043AD7">
      <w:pPr>
        <w:ind w:left="-510"/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bg-BG"/>
        </w:rPr>
        <w:drawing>
          <wp:inline distT="0" distB="0" distL="0" distR="0" wp14:anchorId="7CFE4BE8" wp14:editId="42E89063">
            <wp:extent cx="6724205" cy="2465222"/>
            <wp:effectExtent l="0" t="0" r="635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10-бюджет.pn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93008" cy="24904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DDE90F" w14:textId="6F257642" w:rsidR="00791BB6" w:rsidRDefault="00791BB6" w:rsidP="007716AB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</w:pPr>
    </w:p>
    <w:p w14:paraId="0B36B4EC" w14:textId="77DB9F8E" w:rsidR="009A68E8" w:rsidRDefault="009A68E8" w:rsidP="007716AB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</w:pPr>
    </w:p>
    <w:p w14:paraId="3F84F057" w14:textId="77777777" w:rsidR="009A68E8" w:rsidRDefault="009A68E8" w:rsidP="007716AB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</w:pPr>
    </w:p>
    <w:p w14:paraId="5FF219AD" w14:textId="4CB813D6" w:rsidR="00CC5AF5" w:rsidRPr="00CC5AF5" w:rsidRDefault="00CC5AF5" w:rsidP="007716AB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</w:pPr>
      <w:r w:rsidRPr="00CC5AF5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lastRenderedPageBreak/>
        <w:t>Стъпка №2:</w:t>
      </w:r>
    </w:p>
    <w:p w14:paraId="2A5EB419" w14:textId="550583FA" w:rsidR="007716AB" w:rsidRDefault="00CC5AF5" w:rsidP="007716AB">
      <w:pPr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C5AF5">
        <w:rPr>
          <w:rFonts w:ascii="Times New Roman" w:eastAsia="Times New Roman" w:hAnsi="Times New Roman" w:cs="Times New Roman"/>
          <w:sz w:val="24"/>
          <w:szCs w:val="24"/>
          <w:lang w:eastAsia="en-GB"/>
        </w:rPr>
        <w:t>Попълнете полето „Стойност/Сума“ в бюджетен ред от ниво 3. При попълването му за всеки е</w:t>
      </w:r>
      <w:r w:rsidR="001221EB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дин </w:t>
      </w:r>
      <w:r w:rsidR="0058296A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бюджетен ред от 3-то ниво (1.1 </w:t>
      </w:r>
      <w:r w:rsidRPr="00CC5AF5">
        <w:rPr>
          <w:rFonts w:ascii="Times New Roman" w:eastAsia="Times New Roman" w:hAnsi="Times New Roman" w:cs="Times New Roman"/>
          <w:sz w:val="24"/>
          <w:szCs w:val="24"/>
          <w:lang w:eastAsia="en-GB"/>
        </w:rPr>
        <w:t>в примера, описан в прозореца по-горе) системата автоматично ще изчисли стойностите в полетата БФП и СФ въз основа на интензитета, който сте задали на всички бюджетни нива (процесът е описан в Стъпка №1). След въвеждане на общата стойност на бюджетни</w:t>
      </w:r>
      <w:r w:rsidR="0058296A">
        <w:rPr>
          <w:rFonts w:ascii="Times New Roman" w:eastAsia="Times New Roman" w:hAnsi="Times New Roman" w:cs="Times New Roman"/>
          <w:sz w:val="24"/>
          <w:szCs w:val="24"/>
          <w:lang w:eastAsia="en-GB"/>
        </w:rPr>
        <w:t>я</w:t>
      </w:r>
      <w:r w:rsidRPr="00CC5AF5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ред от ниво 3 т</w:t>
      </w:r>
      <w:r w:rsidR="0058296A">
        <w:rPr>
          <w:rFonts w:ascii="Times New Roman" w:eastAsia="Times New Roman" w:hAnsi="Times New Roman" w:cs="Times New Roman"/>
          <w:sz w:val="24"/>
          <w:szCs w:val="24"/>
          <w:lang w:eastAsia="en-GB"/>
        </w:rPr>
        <w:t>я</w:t>
      </w:r>
      <w:r w:rsidRPr="00CC5AF5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се </w:t>
      </w:r>
      <w:r w:rsidR="0058296A">
        <w:rPr>
          <w:rFonts w:ascii="Times New Roman" w:eastAsia="Times New Roman" w:hAnsi="Times New Roman" w:cs="Times New Roman"/>
          <w:sz w:val="24"/>
          <w:szCs w:val="24"/>
          <w:lang w:eastAsia="en-GB"/>
        </w:rPr>
        <w:t>визуализира автоматично</w:t>
      </w:r>
      <w:r w:rsidRPr="00CC5AF5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в поле „Стойност/Сума“ на ниво 1 и 2.</w:t>
      </w:r>
    </w:p>
    <w:p w14:paraId="1314B0D1" w14:textId="498DD85E" w:rsidR="001221EB" w:rsidRDefault="001221EB" w:rsidP="007716AB">
      <w:pPr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DB7960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ВАЖНО:</w:t>
      </w:r>
      <w:r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</w:t>
      </w:r>
      <w:r w:rsidR="00DB7960">
        <w:rPr>
          <w:rFonts w:ascii="Times New Roman" w:eastAsia="Times New Roman" w:hAnsi="Times New Roman" w:cs="Times New Roman"/>
          <w:sz w:val="24"/>
          <w:szCs w:val="24"/>
          <w:lang w:eastAsia="en-GB"/>
        </w:rPr>
        <w:t>При</w:t>
      </w:r>
      <w:r w:rsidR="00FB2B77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попълването на бюджетен ред 1</w:t>
      </w:r>
      <w:r w:rsidR="0058296A">
        <w:rPr>
          <w:rFonts w:ascii="Times New Roman" w:eastAsia="Times New Roman" w:hAnsi="Times New Roman" w:cs="Times New Roman"/>
          <w:sz w:val="24"/>
          <w:szCs w:val="24"/>
          <w:lang w:eastAsia="en-GB"/>
        </w:rPr>
        <w:t>.1</w:t>
      </w:r>
      <w:r w:rsidR="00DB7960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следва да </w:t>
      </w:r>
      <w:r w:rsidR="00DB7960" w:rsidRPr="00DB7960">
        <w:rPr>
          <w:rFonts w:ascii="Times New Roman" w:eastAsia="Times New Roman" w:hAnsi="Times New Roman" w:cs="Times New Roman"/>
          <w:sz w:val="24"/>
          <w:szCs w:val="24"/>
          <w:lang w:eastAsia="en-GB"/>
        </w:rPr>
        <w:t>пренесе</w:t>
      </w:r>
      <w:r w:rsidR="00DB7960">
        <w:rPr>
          <w:rFonts w:ascii="Times New Roman" w:eastAsia="Times New Roman" w:hAnsi="Times New Roman" w:cs="Times New Roman"/>
          <w:sz w:val="24"/>
          <w:szCs w:val="24"/>
          <w:lang w:eastAsia="en-GB"/>
        </w:rPr>
        <w:t>те</w:t>
      </w:r>
      <w:r w:rsidR="00DB7960" w:rsidRPr="00DB7960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сумата от клетка </w:t>
      </w:r>
      <w:r w:rsidR="0058296A" w:rsidRPr="0058296A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„Общо (лв.)”</w:t>
      </w:r>
      <w:r w:rsidR="0058296A" w:rsidRPr="0058296A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</w:t>
      </w:r>
      <w:r w:rsidR="0058296A" w:rsidRPr="0058296A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от Приложение 4.2</w:t>
      </w:r>
      <w:r w:rsidR="0058296A" w:rsidRPr="0058296A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</w:t>
      </w:r>
      <w:r w:rsidR="0058296A" w:rsidRPr="0058296A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„Заявени активи съобразно Списъка на допустимите категории активи в областта на енергийната ефективност и използването на енергия от възобновяеми източници“</w:t>
      </w:r>
      <w:r w:rsidR="00CE52BD">
        <w:rPr>
          <w:rFonts w:ascii="Times New Roman" w:eastAsia="Times New Roman" w:hAnsi="Times New Roman" w:cs="Times New Roman"/>
          <w:sz w:val="24"/>
          <w:szCs w:val="24"/>
          <w:lang w:eastAsia="en-GB"/>
        </w:rPr>
        <w:t>.</w:t>
      </w:r>
    </w:p>
    <w:p w14:paraId="646EEC94" w14:textId="33148DF1" w:rsidR="00CE52BD" w:rsidRDefault="00CE52BD" w:rsidP="00CE52BD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30B7B">
        <w:rPr>
          <w:rFonts w:ascii="Times New Roman" w:eastAsia="Calibri" w:hAnsi="Times New Roman" w:cs="Times New Roman"/>
          <w:b/>
          <w:sz w:val="24"/>
          <w:szCs w:val="24"/>
        </w:rPr>
        <w:t xml:space="preserve">ВАЖНО: </w:t>
      </w:r>
      <w:r w:rsidRPr="00F63235">
        <w:rPr>
          <w:rFonts w:ascii="Times New Roman" w:eastAsia="Calibri" w:hAnsi="Times New Roman" w:cs="Times New Roman"/>
          <w:sz w:val="24"/>
          <w:szCs w:val="24"/>
        </w:rPr>
        <w:t xml:space="preserve">Обръщаме внимание, че за улеснение на кандидатите УО на </w:t>
      </w:r>
      <w:r w:rsidR="005C6324" w:rsidRPr="00F63235">
        <w:rPr>
          <w:rFonts w:ascii="Times New Roman" w:eastAsia="Calibri" w:hAnsi="Times New Roman" w:cs="Times New Roman"/>
          <w:sz w:val="24"/>
          <w:szCs w:val="24"/>
        </w:rPr>
        <w:t>ПКИП</w:t>
      </w:r>
      <w:r w:rsidR="001504E4" w:rsidRPr="00F63235">
        <w:rPr>
          <w:rFonts w:ascii="Times New Roman" w:eastAsia="Calibri" w:hAnsi="Times New Roman" w:cs="Times New Roman"/>
          <w:sz w:val="24"/>
          <w:szCs w:val="24"/>
        </w:rPr>
        <w:t xml:space="preserve"> е разработил Приложение </w:t>
      </w:r>
      <w:r w:rsidR="0058296A" w:rsidRPr="00F63235">
        <w:rPr>
          <w:rFonts w:ascii="Times New Roman" w:eastAsia="Calibri" w:hAnsi="Times New Roman" w:cs="Times New Roman"/>
          <w:sz w:val="24"/>
          <w:szCs w:val="24"/>
        </w:rPr>
        <w:t>4</w:t>
      </w:r>
      <w:r w:rsidR="006C5350" w:rsidRPr="00F63235">
        <w:rPr>
          <w:rFonts w:ascii="Times New Roman" w:eastAsia="Calibri" w:hAnsi="Times New Roman" w:cs="Times New Roman"/>
          <w:sz w:val="24"/>
          <w:szCs w:val="24"/>
        </w:rPr>
        <w:t>.3</w:t>
      </w:r>
      <w:r w:rsidRPr="00F63235">
        <w:rPr>
          <w:rFonts w:ascii="Times New Roman" w:eastAsia="Calibri" w:hAnsi="Times New Roman" w:cs="Times New Roman"/>
          <w:sz w:val="24"/>
          <w:szCs w:val="24"/>
        </w:rPr>
        <w:t xml:space="preserve">  „Примерни указан</w:t>
      </w:r>
      <w:r w:rsidR="001504E4" w:rsidRPr="00F63235">
        <w:rPr>
          <w:rFonts w:ascii="Times New Roman" w:eastAsia="Calibri" w:hAnsi="Times New Roman" w:cs="Times New Roman"/>
          <w:sz w:val="24"/>
          <w:szCs w:val="24"/>
        </w:rPr>
        <w:t xml:space="preserve">ия за попълване на Приложение </w:t>
      </w:r>
      <w:r w:rsidR="0058296A" w:rsidRPr="00F63235">
        <w:rPr>
          <w:rFonts w:ascii="Times New Roman" w:eastAsia="Calibri" w:hAnsi="Times New Roman" w:cs="Times New Roman"/>
          <w:sz w:val="24"/>
          <w:szCs w:val="24"/>
        </w:rPr>
        <w:t>4</w:t>
      </w:r>
      <w:r w:rsidRPr="00F63235">
        <w:rPr>
          <w:rFonts w:ascii="Times New Roman" w:eastAsia="Calibri" w:hAnsi="Times New Roman" w:cs="Times New Roman"/>
          <w:sz w:val="24"/>
          <w:szCs w:val="24"/>
        </w:rPr>
        <w:t xml:space="preserve">.2 </w:t>
      </w:r>
      <w:r w:rsidR="0058296A" w:rsidRPr="00F63235">
        <w:rPr>
          <w:rFonts w:ascii="Times New Roman" w:eastAsia="Calibri" w:hAnsi="Times New Roman" w:cs="Times New Roman"/>
          <w:sz w:val="24"/>
          <w:szCs w:val="24"/>
        </w:rPr>
        <w:t>„Заявени активи съобразно Списъка на допустимите категории активи в областта на енергийната ефективност и използването на енергия от възобновяеми източници“</w:t>
      </w:r>
      <w:r w:rsidRPr="00F63235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="006C5350" w:rsidRPr="00F63235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F63235">
        <w:rPr>
          <w:rFonts w:ascii="Times New Roman" w:eastAsia="Calibri" w:hAnsi="Times New Roman" w:cs="Times New Roman"/>
          <w:sz w:val="24"/>
          <w:szCs w:val="24"/>
        </w:rPr>
        <w:t>Използваме посочения в Указанията пример за целите и на настоящите примерни указания</w:t>
      </w:r>
      <w:r w:rsidR="00130B7B" w:rsidRPr="00F63235">
        <w:rPr>
          <w:rFonts w:ascii="Times New Roman" w:eastAsia="Calibri" w:hAnsi="Times New Roman" w:cs="Times New Roman"/>
          <w:sz w:val="24"/>
          <w:szCs w:val="24"/>
        </w:rPr>
        <w:t xml:space="preserve"> за попълване на формуляр</w:t>
      </w:r>
      <w:r w:rsidRPr="00F63235">
        <w:rPr>
          <w:rFonts w:ascii="Times New Roman" w:eastAsia="Calibri" w:hAnsi="Times New Roman" w:cs="Times New Roman"/>
          <w:sz w:val="24"/>
          <w:szCs w:val="24"/>
        </w:rPr>
        <w:t>:</w:t>
      </w:r>
    </w:p>
    <w:p w14:paraId="489CA7E6" w14:textId="5C47E736" w:rsidR="0058296A" w:rsidRPr="0058296A" w:rsidRDefault="00F63235" w:rsidP="00F63235">
      <w:pPr>
        <w:ind w:left="-284"/>
        <w:jc w:val="both"/>
        <w:rPr>
          <w:rFonts w:ascii="Times New Roman" w:eastAsia="Calibri" w:hAnsi="Times New Roman" w:cs="Times New Roman"/>
          <w:b/>
          <w:color w:val="FF0000"/>
          <w:sz w:val="24"/>
          <w:szCs w:val="24"/>
        </w:rPr>
      </w:pPr>
      <w:r>
        <w:rPr>
          <w:b/>
          <w:noProof/>
          <w:lang w:eastAsia="bg-BG"/>
        </w:rPr>
        <w:drawing>
          <wp:inline distT="0" distB="0" distL="0" distR="0" wp14:anchorId="4D7DDE41" wp14:editId="48DF6729">
            <wp:extent cx="6201612" cy="3108960"/>
            <wp:effectExtent l="0" t="0" r="889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14.PN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4838" cy="31155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FED91A" w14:textId="46CECE53" w:rsidR="004B24FC" w:rsidRPr="00D81148" w:rsidRDefault="004B24FC" w:rsidP="004B24FC">
      <w:pPr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7CDBA61D" w14:textId="7A091BB6" w:rsidR="004B24FC" w:rsidRPr="003B5AFA" w:rsidRDefault="004B24FC" w:rsidP="004B24FC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B5AFA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След като сте избрали всички </w:t>
      </w:r>
      <w:r w:rsidRPr="004B24FC">
        <w:rPr>
          <w:rFonts w:ascii="Times New Roman" w:eastAsia="Calibri" w:hAnsi="Times New Roman" w:cs="Times New Roman"/>
          <w:sz w:val="24"/>
          <w:szCs w:val="24"/>
        </w:rPr>
        <w:t>активи/ оборудване/ съоръжения</w:t>
      </w:r>
      <w:r w:rsidRPr="003B5AFA">
        <w:rPr>
          <w:rFonts w:ascii="Times New Roman" w:eastAsia="Calibri" w:hAnsi="Times New Roman" w:cs="Times New Roman"/>
          <w:sz w:val="24"/>
          <w:szCs w:val="24"/>
        </w:rPr>
        <w:t xml:space="preserve">, планирани по проекта, следва чрез избирането на </w:t>
      </w:r>
      <w:r w:rsidRPr="003B5AFA">
        <w:rPr>
          <w:rFonts w:ascii="Times New Roman" w:eastAsia="Calibri" w:hAnsi="Times New Roman" w:cs="Times New Roman"/>
          <w:b/>
          <w:sz w:val="24"/>
          <w:szCs w:val="24"/>
        </w:rPr>
        <w:t>бутон „Детайли</w:t>
      </w:r>
      <w:r w:rsidRPr="003B5AFA">
        <w:rPr>
          <w:rFonts w:ascii="Times New Roman" w:eastAsia="Calibri" w:hAnsi="Times New Roman" w:cs="Times New Roman"/>
          <w:b/>
          <w:sz w:val="24"/>
          <w:szCs w:val="24"/>
          <w:lang w:val="en-US"/>
        </w:rPr>
        <w:t>”</w:t>
      </w:r>
      <w:r w:rsidRPr="003B5AFA">
        <w:rPr>
          <w:rFonts w:ascii="Times New Roman" w:eastAsia="Calibri" w:hAnsi="Times New Roman" w:cs="Times New Roman"/>
          <w:sz w:val="24"/>
          <w:szCs w:val="24"/>
        </w:rPr>
        <w:t>, да се попълнят данни съответно за: „</w:t>
      </w:r>
      <w:r w:rsidRPr="003B5AFA">
        <w:rPr>
          <w:rFonts w:ascii="Times New Roman" w:eastAsia="Calibri" w:hAnsi="Times New Roman" w:cs="Times New Roman"/>
          <w:b/>
          <w:sz w:val="24"/>
          <w:szCs w:val="24"/>
        </w:rPr>
        <w:t>Организация</w:t>
      </w:r>
      <w:r w:rsidRPr="003B5AFA">
        <w:rPr>
          <w:rFonts w:ascii="Times New Roman" w:eastAsia="Calibri" w:hAnsi="Times New Roman" w:cs="Times New Roman"/>
          <w:b/>
          <w:sz w:val="24"/>
          <w:szCs w:val="24"/>
          <w:lang w:val="en-US"/>
        </w:rPr>
        <w:t>”</w:t>
      </w:r>
      <w:r w:rsidR="005C6324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3B5AFA">
        <w:rPr>
          <w:rFonts w:ascii="Times New Roman" w:eastAsia="Calibri" w:hAnsi="Times New Roman" w:cs="Times New Roman"/>
          <w:sz w:val="24"/>
          <w:szCs w:val="24"/>
        </w:rPr>
        <w:t xml:space="preserve">и </w:t>
      </w:r>
      <w:r w:rsidRPr="003B5AFA">
        <w:rPr>
          <w:rFonts w:ascii="Times New Roman" w:eastAsia="Calibri" w:hAnsi="Times New Roman" w:cs="Times New Roman"/>
          <w:b/>
          <w:sz w:val="24"/>
          <w:szCs w:val="24"/>
        </w:rPr>
        <w:t>„Индикатори</w:t>
      </w:r>
      <w:r w:rsidRPr="003B5AFA">
        <w:rPr>
          <w:rFonts w:ascii="Times New Roman" w:eastAsia="Calibri" w:hAnsi="Times New Roman" w:cs="Times New Roman"/>
          <w:b/>
          <w:sz w:val="24"/>
          <w:szCs w:val="24"/>
          <w:lang w:val="en-US"/>
        </w:rPr>
        <w:t>”</w:t>
      </w:r>
      <w:r w:rsidRPr="003B5AFA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180A76A" w14:textId="267B85EA" w:rsidR="004B24FC" w:rsidRDefault="004635F6" w:rsidP="00F76652">
      <w:pPr>
        <w:ind w:left="-51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 wp14:anchorId="6BCD2165" wp14:editId="76AF81A0">
            <wp:extent cx="6427628" cy="2224800"/>
            <wp:effectExtent l="0" t="0" r="0" b="444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11-бюджет.pn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59492" cy="22358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903FDA" w14:textId="77777777" w:rsidR="008D556B" w:rsidRDefault="008D556B" w:rsidP="008D556B">
      <w:pPr>
        <w:spacing w:after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0FA3512C" w14:textId="3DD72AC3" w:rsidR="004B24FC" w:rsidRDefault="004B24FC" w:rsidP="008D556B">
      <w:pPr>
        <w:spacing w:after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B5AFA">
        <w:rPr>
          <w:rFonts w:ascii="Times New Roman" w:eastAsia="Calibri" w:hAnsi="Times New Roman" w:cs="Times New Roman"/>
          <w:sz w:val="24"/>
          <w:szCs w:val="24"/>
        </w:rPr>
        <w:t>Полетата, които следва да бъдат попълнени в „Детайли</w:t>
      </w:r>
      <w:r w:rsidRPr="003B5AFA">
        <w:rPr>
          <w:rFonts w:ascii="Times New Roman" w:eastAsia="Calibri" w:hAnsi="Times New Roman" w:cs="Times New Roman"/>
          <w:sz w:val="24"/>
          <w:szCs w:val="24"/>
          <w:lang w:val="en-US"/>
        </w:rPr>
        <w:t>”</w:t>
      </w:r>
      <w:r w:rsidRPr="003B5AFA">
        <w:rPr>
          <w:rFonts w:ascii="Times New Roman" w:eastAsia="Calibri" w:hAnsi="Times New Roman" w:cs="Times New Roman"/>
          <w:sz w:val="24"/>
          <w:szCs w:val="24"/>
        </w:rPr>
        <w:t xml:space="preserve"> са маркирани в червено на снимката, по-долу:</w:t>
      </w:r>
    </w:p>
    <w:p w14:paraId="076DB94A" w14:textId="77777777" w:rsidR="004B24FC" w:rsidRPr="003B5AFA" w:rsidRDefault="004B24FC" w:rsidP="008D556B">
      <w:pPr>
        <w:spacing w:after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B5AFA">
        <w:rPr>
          <w:rFonts w:ascii="Times New Roman" w:eastAsia="Calibri" w:hAnsi="Times New Roman" w:cs="Times New Roman"/>
          <w:sz w:val="24"/>
          <w:szCs w:val="24"/>
        </w:rPr>
        <w:t>Следва да имате предвид следното:</w:t>
      </w:r>
    </w:p>
    <w:p w14:paraId="6957B8C6" w14:textId="11C01924" w:rsidR="00F76652" w:rsidRPr="006620E3" w:rsidRDefault="004B24FC" w:rsidP="008D556B">
      <w:pPr>
        <w:tabs>
          <w:tab w:val="left" w:pos="142"/>
        </w:tabs>
        <w:spacing w:after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B5AFA">
        <w:rPr>
          <w:rFonts w:ascii="Times New Roman" w:eastAsia="Calibri" w:hAnsi="Times New Roman" w:cs="Times New Roman"/>
          <w:sz w:val="24"/>
          <w:szCs w:val="24"/>
        </w:rPr>
        <w:t>-</w:t>
      </w:r>
      <w:r w:rsidRPr="003B5AFA">
        <w:rPr>
          <w:rFonts w:ascii="Times New Roman" w:eastAsia="Calibri" w:hAnsi="Times New Roman" w:cs="Times New Roman"/>
          <w:sz w:val="24"/>
          <w:szCs w:val="24"/>
        </w:rPr>
        <w:tab/>
      </w:r>
      <w:r w:rsidRPr="003B5AFA">
        <w:rPr>
          <w:rFonts w:ascii="Times New Roman" w:eastAsia="Calibri" w:hAnsi="Times New Roman" w:cs="Times New Roman"/>
          <w:b/>
          <w:bCs/>
          <w:sz w:val="24"/>
          <w:szCs w:val="24"/>
        </w:rPr>
        <w:t>в поле „Организация</w:t>
      </w:r>
      <w:r w:rsidRPr="003B5AFA">
        <w:rPr>
          <w:rFonts w:ascii="Times New Roman" w:eastAsia="Calibri" w:hAnsi="Times New Roman" w:cs="Times New Roman"/>
          <w:b/>
          <w:bCs/>
          <w:sz w:val="24"/>
          <w:szCs w:val="24"/>
          <w:lang w:val="en-US"/>
        </w:rPr>
        <w:t>”</w:t>
      </w:r>
      <w:r>
        <w:rPr>
          <w:rFonts w:ascii="Times New Roman" w:eastAsia="Calibri" w:hAnsi="Times New Roman" w:cs="Times New Roman"/>
          <w:sz w:val="24"/>
          <w:szCs w:val="24"/>
        </w:rPr>
        <w:t xml:space="preserve"> от падащото меню следва да изберете наименованието на предприятието – кандидат;</w:t>
      </w:r>
    </w:p>
    <w:p w14:paraId="195AE6D6" w14:textId="6FDD0FBE" w:rsidR="00AE59F8" w:rsidRPr="0025351D" w:rsidRDefault="004B24FC" w:rsidP="008D556B">
      <w:pPr>
        <w:tabs>
          <w:tab w:val="left" w:pos="142"/>
        </w:tabs>
        <w:spacing w:after="12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- </w:t>
      </w:r>
      <w:r w:rsidRPr="0025351D">
        <w:rPr>
          <w:rFonts w:ascii="Times New Roman" w:eastAsia="Calibri" w:hAnsi="Times New Roman" w:cs="Times New Roman"/>
          <w:b/>
          <w:sz w:val="24"/>
          <w:szCs w:val="24"/>
        </w:rPr>
        <w:t>в</w:t>
      </w:r>
      <w:r w:rsidRPr="003B5AFA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3B5AFA">
        <w:rPr>
          <w:rFonts w:ascii="Times New Roman" w:eastAsia="Calibri" w:hAnsi="Times New Roman" w:cs="Times New Roman"/>
          <w:b/>
          <w:sz w:val="24"/>
          <w:szCs w:val="24"/>
        </w:rPr>
        <w:t>поле „Индикатори</w:t>
      </w:r>
      <w:r w:rsidRPr="003B5AFA">
        <w:rPr>
          <w:rFonts w:ascii="Times New Roman" w:eastAsia="Calibri" w:hAnsi="Times New Roman" w:cs="Times New Roman"/>
          <w:b/>
          <w:sz w:val="24"/>
          <w:szCs w:val="24"/>
          <w:lang w:val="en-US"/>
        </w:rPr>
        <w:t>”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3B5AFA">
        <w:rPr>
          <w:rFonts w:ascii="Times New Roman" w:eastAsia="Calibri" w:hAnsi="Times New Roman" w:cs="Times New Roman"/>
          <w:sz w:val="24"/>
          <w:szCs w:val="24"/>
        </w:rPr>
        <w:t xml:space="preserve">кандидатите трябва </w:t>
      </w:r>
      <w:r w:rsidRPr="003B5AFA">
        <w:rPr>
          <w:rFonts w:ascii="Times New Roman" w:eastAsia="Calibri" w:hAnsi="Times New Roman" w:cs="Times New Roman"/>
          <w:b/>
          <w:sz w:val="24"/>
          <w:szCs w:val="24"/>
        </w:rPr>
        <w:t xml:space="preserve">задължително </w:t>
      </w:r>
      <w:r w:rsidRPr="003B5AFA">
        <w:rPr>
          <w:rFonts w:ascii="Times New Roman" w:eastAsia="Calibri" w:hAnsi="Times New Roman" w:cs="Times New Roman"/>
          <w:sz w:val="24"/>
          <w:szCs w:val="24"/>
        </w:rPr>
        <w:t>да въведат (изберат</w:t>
      </w:r>
      <w:r>
        <w:rPr>
          <w:rFonts w:ascii="Times New Roman" w:eastAsia="Calibri" w:hAnsi="Times New Roman" w:cs="Times New Roman"/>
          <w:sz w:val="24"/>
          <w:szCs w:val="24"/>
        </w:rPr>
        <w:t>)</w:t>
      </w:r>
      <w:r w:rsidRPr="003B5AFA">
        <w:rPr>
          <w:rFonts w:ascii="Times New Roman" w:eastAsia="Calibri" w:hAnsi="Times New Roman" w:cs="Times New Roman"/>
          <w:sz w:val="24"/>
          <w:szCs w:val="24"/>
        </w:rPr>
        <w:t xml:space="preserve"> от падащото меню</w:t>
      </w:r>
      <w:r>
        <w:rPr>
          <w:rFonts w:ascii="Times New Roman" w:eastAsia="Calibri" w:hAnsi="Times New Roman" w:cs="Times New Roman"/>
          <w:sz w:val="24"/>
          <w:szCs w:val="24"/>
        </w:rPr>
        <w:t xml:space="preserve"> и</w:t>
      </w:r>
      <w:r w:rsidRPr="003B5AFA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9831BD">
        <w:rPr>
          <w:rFonts w:ascii="Times New Roman" w:eastAsia="Calibri" w:hAnsi="Times New Roman" w:cs="Times New Roman"/>
          <w:b/>
          <w:bCs/>
          <w:sz w:val="24"/>
          <w:szCs w:val="24"/>
        </w:rPr>
        <w:t>три</w:t>
      </w:r>
      <w:r w:rsidRPr="003B5AFA">
        <w:rPr>
          <w:rFonts w:ascii="Times New Roman" w:eastAsia="Calibri" w:hAnsi="Times New Roman" w:cs="Times New Roman"/>
          <w:b/>
          <w:bCs/>
          <w:sz w:val="24"/>
          <w:szCs w:val="24"/>
        </w:rPr>
        <w:t>те</w:t>
      </w:r>
      <w:r w:rsidRPr="003B5AFA">
        <w:rPr>
          <w:rFonts w:ascii="Times New Roman" w:eastAsia="Calibri" w:hAnsi="Times New Roman" w:cs="Times New Roman"/>
          <w:b/>
          <w:sz w:val="24"/>
          <w:szCs w:val="24"/>
        </w:rPr>
        <w:t xml:space="preserve"> задължителни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 по</w:t>
      </w:r>
      <w:r w:rsidRPr="003B5AFA">
        <w:rPr>
          <w:rFonts w:ascii="Times New Roman" w:eastAsia="Calibri" w:hAnsi="Times New Roman" w:cs="Times New Roman"/>
          <w:b/>
          <w:sz w:val="24"/>
          <w:szCs w:val="24"/>
        </w:rPr>
        <w:t xml:space="preserve"> процедурата индикатори </w:t>
      </w:r>
      <w:r w:rsidRPr="003B5AFA">
        <w:rPr>
          <w:rFonts w:ascii="Times New Roman" w:eastAsia="Calibri" w:hAnsi="Times New Roman" w:cs="Times New Roman"/>
          <w:sz w:val="24"/>
          <w:szCs w:val="24"/>
        </w:rPr>
        <w:t xml:space="preserve">(описани в т. 7 от </w:t>
      </w:r>
      <w:r w:rsidRPr="0025351D">
        <w:rPr>
          <w:rFonts w:ascii="Times New Roman" w:eastAsia="Calibri" w:hAnsi="Times New Roman" w:cs="Times New Roman"/>
          <w:sz w:val="24"/>
          <w:szCs w:val="24"/>
        </w:rPr>
        <w:t xml:space="preserve">Условията за кандидатстване, както и в Приложение </w:t>
      </w:r>
      <w:r w:rsidR="009831BD" w:rsidRPr="0025351D">
        <w:rPr>
          <w:rFonts w:ascii="Times New Roman" w:eastAsia="Calibri" w:hAnsi="Times New Roman" w:cs="Times New Roman"/>
          <w:sz w:val="24"/>
          <w:szCs w:val="24"/>
        </w:rPr>
        <w:t>7</w:t>
      </w:r>
      <w:r w:rsidRPr="0025351D">
        <w:rPr>
          <w:rFonts w:ascii="Times New Roman" w:eastAsia="Calibri" w:hAnsi="Times New Roman" w:cs="Times New Roman"/>
          <w:sz w:val="24"/>
          <w:szCs w:val="24"/>
        </w:rPr>
        <w:t xml:space="preserve"> към тях). </w:t>
      </w:r>
    </w:p>
    <w:p w14:paraId="0D11C1A1" w14:textId="15C4623F" w:rsidR="008D556B" w:rsidRDefault="00A107C5" w:rsidP="0025351D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Информацията във всички</w:t>
      </w:r>
      <w:r w:rsidRPr="003B5AFA">
        <w:rPr>
          <w:rFonts w:ascii="Times New Roman" w:eastAsia="Calibri" w:hAnsi="Times New Roman" w:cs="Times New Roman"/>
          <w:sz w:val="24"/>
          <w:szCs w:val="24"/>
        </w:rPr>
        <w:t xml:space="preserve"> останали полета се генерира</w:t>
      </w:r>
      <w:r>
        <w:rPr>
          <w:rFonts w:ascii="Times New Roman" w:eastAsia="Calibri" w:hAnsi="Times New Roman" w:cs="Times New Roman"/>
          <w:sz w:val="24"/>
          <w:szCs w:val="24"/>
        </w:rPr>
        <w:t xml:space="preserve"> автоматично въз основа на</w:t>
      </w:r>
      <w:r w:rsidRPr="003B5AFA">
        <w:rPr>
          <w:rFonts w:ascii="Times New Roman" w:eastAsia="Calibri" w:hAnsi="Times New Roman" w:cs="Times New Roman"/>
          <w:sz w:val="24"/>
          <w:szCs w:val="24"/>
        </w:rPr>
        <w:t xml:space="preserve"> данните, въведени от кандидатите в предходните раздели </w:t>
      </w:r>
      <w:r>
        <w:rPr>
          <w:rFonts w:ascii="Times New Roman" w:eastAsia="Calibri" w:hAnsi="Times New Roman" w:cs="Times New Roman"/>
          <w:sz w:val="24"/>
          <w:szCs w:val="24"/>
        </w:rPr>
        <w:t>от</w:t>
      </w:r>
      <w:r w:rsidRPr="003B5AFA">
        <w:rPr>
          <w:rFonts w:ascii="Times New Roman" w:eastAsia="Calibri" w:hAnsi="Times New Roman" w:cs="Times New Roman"/>
          <w:sz w:val="24"/>
          <w:szCs w:val="24"/>
        </w:rPr>
        <w:t xml:space="preserve"> Формуляра за кандидатстване.</w:t>
      </w:r>
    </w:p>
    <w:p w14:paraId="29F9CCAD" w14:textId="77777777" w:rsidR="008D556B" w:rsidRPr="008D556B" w:rsidRDefault="008D556B" w:rsidP="0025351D">
      <w:pPr>
        <w:spacing w:after="0"/>
        <w:jc w:val="both"/>
        <w:rPr>
          <w:rFonts w:ascii="Times New Roman" w:eastAsia="Calibri" w:hAnsi="Times New Roman" w:cs="Times New Roman"/>
          <w:sz w:val="8"/>
          <w:szCs w:val="8"/>
        </w:rPr>
      </w:pPr>
    </w:p>
    <w:p w14:paraId="33C9A5D8" w14:textId="6CEF2353" w:rsidR="00097D9B" w:rsidRPr="006620E3" w:rsidRDefault="008D556B" w:rsidP="006620E3">
      <w:pPr>
        <w:tabs>
          <w:tab w:val="left" w:pos="142"/>
        </w:tabs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lastRenderedPageBreak/>
        <w:drawing>
          <wp:inline distT="0" distB="0" distL="0" distR="0" wp14:anchorId="2D2B0B7C" wp14:editId="092C50DA">
            <wp:extent cx="5760720" cy="3685540"/>
            <wp:effectExtent l="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12-бюджет.pn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85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A9B20D" w14:textId="083F67C6" w:rsidR="00DB7C86" w:rsidRDefault="00097D9B" w:rsidP="00DB7C86">
      <w:pPr>
        <w:spacing w:after="12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097D9B">
        <w:rPr>
          <w:rFonts w:ascii="Times New Roman" w:eastAsia="Calibri" w:hAnsi="Times New Roman" w:cs="Times New Roman"/>
          <w:b/>
          <w:sz w:val="24"/>
          <w:szCs w:val="24"/>
        </w:rPr>
        <w:t>ВАЖНО: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C5591E" w:rsidRPr="00C5591E">
        <w:rPr>
          <w:rFonts w:ascii="Times New Roman" w:eastAsia="Calibri" w:hAnsi="Times New Roman" w:cs="Times New Roman"/>
          <w:sz w:val="24"/>
          <w:szCs w:val="24"/>
        </w:rPr>
        <w:t xml:space="preserve">В случай че по проекта </w:t>
      </w:r>
      <w:r w:rsidR="00C5591E">
        <w:rPr>
          <w:rFonts w:ascii="Times New Roman" w:eastAsia="Calibri" w:hAnsi="Times New Roman" w:cs="Times New Roman"/>
          <w:sz w:val="24"/>
          <w:szCs w:val="24"/>
        </w:rPr>
        <w:t xml:space="preserve">се предвижда </w:t>
      </w:r>
      <w:r w:rsidR="00C5591E" w:rsidRPr="00C5591E">
        <w:rPr>
          <w:rFonts w:ascii="Times New Roman" w:eastAsia="Calibri" w:hAnsi="Times New Roman" w:cs="Times New Roman"/>
          <w:sz w:val="24"/>
          <w:szCs w:val="24"/>
        </w:rPr>
        <w:t xml:space="preserve">да има </w:t>
      </w:r>
      <w:r w:rsidR="00C5591E" w:rsidRPr="00C5591E">
        <w:rPr>
          <w:rFonts w:ascii="Times New Roman" w:eastAsia="Calibri" w:hAnsi="Times New Roman" w:cs="Times New Roman"/>
          <w:b/>
          <w:sz w:val="24"/>
          <w:szCs w:val="24"/>
        </w:rPr>
        <w:t>повече от едно място на изпълнение</w:t>
      </w:r>
      <w:r w:rsidR="00C5591E" w:rsidRPr="00C5591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154167">
        <w:rPr>
          <w:rFonts w:ascii="Times New Roman" w:eastAsia="Calibri" w:hAnsi="Times New Roman" w:cs="Times New Roman"/>
          <w:sz w:val="24"/>
          <w:szCs w:val="24"/>
        </w:rPr>
        <w:t xml:space="preserve">кандидатът </w:t>
      </w:r>
      <w:r w:rsidR="00C5591E" w:rsidRPr="00C5591E">
        <w:rPr>
          <w:rFonts w:ascii="Times New Roman" w:eastAsia="Calibri" w:hAnsi="Times New Roman" w:cs="Times New Roman"/>
          <w:sz w:val="24"/>
          <w:szCs w:val="24"/>
        </w:rPr>
        <w:t xml:space="preserve">следва да попълни разходите за активи/ оборудване/ съоръжения </w:t>
      </w:r>
      <w:r w:rsidR="00C5591E" w:rsidRPr="00C5591E">
        <w:rPr>
          <w:rFonts w:ascii="Times New Roman" w:eastAsia="Calibri" w:hAnsi="Times New Roman" w:cs="Times New Roman"/>
          <w:b/>
          <w:sz w:val="24"/>
          <w:szCs w:val="24"/>
        </w:rPr>
        <w:t>за всяко едно място на изпълнение в отделно Приложение 4.2</w:t>
      </w:r>
      <w:r w:rsidR="00C5591E" w:rsidRPr="00C5591E">
        <w:rPr>
          <w:rFonts w:ascii="Times New Roman" w:eastAsia="Calibri" w:hAnsi="Times New Roman" w:cs="Times New Roman"/>
          <w:sz w:val="24"/>
          <w:szCs w:val="24"/>
        </w:rPr>
        <w:t>. Във всяко Приложение 4.2 следва да е указано и мястото на изпълнение, за което са посочените в него разходи.</w:t>
      </w:r>
      <w:r w:rsidR="00154167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14:paraId="2D33E3E6" w14:textId="56127B5A" w:rsidR="00154167" w:rsidRDefault="00154167" w:rsidP="00DB7C86">
      <w:pPr>
        <w:spacing w:after="12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На </w:t>
      </w:r>
      <w:r w:rsidRPr="00154167">
        <w:rPr>
          <w:rFonts w:ascii="Times New Roman" w:eastAsia="Calibri" w:hAnsi="Times New Roman" w:cs="Times New Roman"/>
          <w:sz w:val="24"/>
          <w:szCs w:val="24"/>
        </w:rPr>
        <w:t>снимките по-долу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 xml:space="preserve">е представен пример за проект с три места на изпълнение, за всяко от които </w:t>
      </w:r>
      <w:r w:rsidR="00A40E4E">
        <w:rPr>
          <w:rFonts w:ascii="Times New Roman" w:eastAsia="Calibri" w:hAnsi="Times New Roman" w:cs="Times New Roman"/>
          <w:sz w:val="24"/>
          <w:szCs w:val="24"/>
        </w:rPr>
        <w:t>следва да е</w:t>
      </w:r>
      <w:r>
        <w:rPr>
          <w:rFonts w:ascii="Times New Roman" w:eastAsia="Calibri" w:hAnsi="Times New Roman" w:cs="Times New Roman"/>
          <w:sz w:val="24"/>
          <w:szCs w:val="24"/>
        </w:rPr>
        <w:t xml:space="preserve"> попълнено отделно Приложение 4.2</w:t>
      </w:r>
      <w:r w:rsidR="00C5591E" w:rsidRPr="00154167">
        <w:rPr>
          <w:rFonts w:ascii="Times New Roman" w:eastAsia="Calibri" w:hAnsi="Times New Roman" w:cs="Times New Roman"/>
          <w:sz w:val="24"/>
          <w:szCs w:val="24"/>
        </w:rPr>
        <w:t>.</w:t>
      </w:r>
      <w:r w:rsidR="00DB7C86" w:rsidRPr="00DB7C86">
        <w:t xml:space="preserve"> </w:t>
      </w:r>
      <w:r w:rsidR="00DB7C86" w:rsidRPr="00DB7C86">
        <w:rPr>
          <w:rFonts w:ascii="Times New Roman" w:eastAsia="Calibri" w:hAnsi="Times New Roman" w:cs="Times New Roman"/>
          <w:b/>
          <w:sz w:val="24"/>
          <w:szCs w:val="24"/>
        </w:rPr>
        <w:t>Общата стойност на разходите за всички активи, включени във всяко отделно Приложение 4.2, следва да бъде посочена на отделен бюджетен ред в раздел „Бюджет“.</w:t>
      </w:r>
    </w:p>
    <w:p w14:paraId="1B7223B0" w14:textId="59CDEDF5" w:rsidR="00154167" w:rsidRDefault="00C5591E" w:rsidP="00154167">
      <w:pPr>
        <w:spacing w:after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5591E">
        <w:rPr>
          <w:rFonts w:ascii="Times New Roman" w:eastAsia="Calibri" w:hAnsi="Times New Roman" w:cs="Times New Roman"/>
          <w:sz w:val="24"/>
          <w:szCs w:val="24"/>
        </w:rPr>
        <w:t>В случай че заложената обща стойност на активите в бюджетен ред 1 надвишава общата сума на активите от Приложение 4.2, Оценителната комисия служебно ще коригира стойността на разходите в бюджета на проекта, спрямо заложе</w:t>
      </w:r>
      <w:r w:rsidR="00154167">
        <w:rPr>
          <w:rFonts w:ascii="Times New Roman" w:eastAsia="Calibri" w:hAnsi="Times New Roman" w:cs="Times New Roman"/>
          <w:sz w:val="24"/>
          <w:szCs w:val="24"/>
        </w:rPr>
        <w:t>ната стойност в Приложение 4.2.</w:t>
      </w:r>
    </w:p>
    <w:p w14:paraId="601913CA" w14:textId="655433C2" w:rsidR="00C5591E" w:rsidRPr="00C5591E" w:rsidRDefault="00C5591E" w:rsidP="00154167">
      <w:pPr>
        <w:spacing w:after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5591E">
        <w:rPr>
          <w:rFonts w:ascii="Times New Roman" w:eastAsia="Calibri" w:hAnsi="Times New Roman" w:cs="Times New Roman"/>
          <w:sz w:val="24"/>
          <w:szCs w:val="24"/>
        </w:rPr>
        <w:t xml:space="preserve">В случай че заложената обща стойност на активите в бюджетен ред 1 е по-ниска от общата сума на активите от Приложение 4.2, Оценителната комисия служебно ще коригира бюджета на проекта до по-голямата обща сума съгласно Приложение 4.2 като запази размера на заявената безвъзмездна финансова помощ и увеличи размера на собственото съфинансиране от кандидата, което ще доведе до намаляване на процента на помощта. </w:t>
      </w:r>
    </w:p>
    <w:p w14:paraId="2D6896A3" w14:textId="77170D65" w:rsidR="00097D9B" w:rsidRDefault="00097D9B" w:rsidP="004B24FC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4A69C304" w14:textId="1C9B634D" w:rsidR="00154167" w:rsidRPr="00154167" w:rsidRDefault="00154167" w:rsidP="00154167">
      <w:pPr>
        <w:spacing w:after="0"/>
        <w:ind w:left="-510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 wp14:anchorId="103D5439" wp14:editId="58B34DEC">
            <wp:extent cx="6416703" cy="2961501"/>
            <wp:effectExtent l="0" t="0" r="3175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13-бюджет.pn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29731" cy="29675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67F9BA" w14:textId="77777777" w:rsidR="00154167" w:rsidRDefault="00154167" w:rsidP="004B24FC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03F286DA" w14:textId="092AABA3" w:rsidR="00DB7C86" w:rsidRDefault="00DB7C86" w:rsidP="004B24FC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620E3">
        <w:rPr>
          <w:rFonts w:ascii="Times New Roman" w:eastAsia="Calibri" w:hAnsi="Times New Roman" w:cs="Times New Roman"/>
          <w:b/>
          <w:sz w:val="24"/>
          <w:szCs w:val="24"/>
        </w:rPr>
        <w:t xml:space="preserve">В „Детайли“ </w:t>
      </w:r>
      <w:r>
        <w:rPr>
          <w:rFonts w:ascii="Times New Roman" w:eastAsia="Calibri" w:hAnsi="Times New Roman" w:cs="Times New Roman"/>
          <w:sz w:val="24"/>
          <w:szCs w:val="24"/>
        </w:rPr>
        <w:t xml:space="preserve">към всеки бюджетен ред 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(1.1, 1.2 </w:t>
      </w:r>
      <w:r>
        <w:rPr>
          <w:rFonts w:ascii="Times New Roman" w:eastAsia="Calibri" w:hAnsi="Times New Roman" w:cs="Times New Roman"/>
          <w:sz w:val="24"/>
          <w:szCs w:val="24"/>
        </w:rPr>
        <w:t>и 1.3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>)</w:t>
      </w:r>
      <w:r w:rsidR="006620E3">
        <w:rPr>
          <w:rFonts w:ascii="Times New Roman" w:eastAsia="Calibri" w:hAnsi="Times New Roman" w:cs="Times New Roman"/>
          <w:sz w:val="24"/>
          <w:szCs w:val="24"/>
        </w:rPr>
        <w:t>,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r w:rsidR="006620E3" w:rsidRPr="00F76652">
        <w:rPr>
          <w:rFonts w:ascii="Times New Roman" w:eastAsia="Calibri" w:hAnsi="Times New Roman" w:cs="Times New Roman"/>
          <w:b/>
          <w:sz w:val="24"/>
          <w:szCs w:val="24"/>
        </w:rPr>
        <w:t>в поле</w:t>
      </w:r>
      <w:r w:rsidR="006620E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6620E3" w:rsidRPr="00F76652">
        <w:rPr>
          <w:rFonts w:ascii="Times New Roman" w:eastAsia="Calibri" w:hAnsi="Times New Roman" w:cs="Times New Roman"/>
          <w:b/>
          <w:sz w:val="24"/>
          <w:szCs w:val="24"/>
        </w:rPr>
        <w:t>„Местонахождение (Място на изпълнение на проекта)</w:t>
      </w:r>
      <w:r w:rsidR="006620E3">
        <w:rPr>
          <w:rFonts w:ascii="Times New Roman" w:eastAsia="Calibri" w:hAnsi="Times New Roman" w:cs="Times New Roman"/>
          <w:b/>
          <w:sz w:val="24"/>
          <w:szCs w:val="24"/>
        </w:rPr>
        <w:t xml:space="preserve">“ </w:t>
      </w:r>
      <w:r>
        <w:rPr>
          <w:rFonts w:ascii="Times New Roman" w:eastAsia="Calibri" w:hAnsi="Times New Roman" w:cs="Times New Roman"/>
          <w:sz w:val="24"/>
          <w:szCs w:val="24"/>
        </w:rPr>
        <w:t>се избира от падащото меню мястото на изпълнение, посочено в съответното Приложение 4.2, както на снимката по-долу:</w:t>
      </w:r>
    </w:p>
    <w:p w14:paraId="13962727" w14:textId="24A3E88B" w:rsidR="00DB7C86" w:rsidRDefault="00DB7C86" w:rsidP="004B24FC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7C8E4935" w14:textId="702C2F79" w:rsidR="00DB7C86" w:rsidRDefault="00DB7C86" w:rsidP="00DB7C86">
      <w:pPr>
        <w:spacing w:after="0"/>
        <w:ind w:left="-51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 wp14:anchorId="6A2629FE" wp14:editId="4BF86FDE">
            <wp:extent cx="6673850" cy="3364992"/>
            <wp:effectExtent l="0" t="0" r="0" b="6985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14-бюджет.pn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54584" cy="34056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5F77A1" w14:textId="77777777" w:rsidR="00DB7C86" w:rsidRDefault="00DB7C86" w:rsidP="004B24FC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40AF4FDA" w14:textId="742F5CC0" w:rsidR="009831BD" w:rsidRDefault="009831BD" w:rsidP="004B24FC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</w:p>
    <w:p w14:paraId="2AEFD299" w14:textId="50BA7615" w:rsidR="008D556B" w:rsidRPr="008D556B" w:rsidRDefault="008D556B" w:rsidP="008D556B">
      <w:pPr>
        <w:pStyle w:val="ListParagraph"/>
        <w:keepNext/>
        <w:numPr>
          <w:ilvl w:val="0"/>
          <w:numId w:val="15"/>
        </w:numPr>
        <w:spacing w:before="240" w:after="240" w:line="240" w:lineRule="auto"/>
        <w:jc w:val="both"/>
        <w:outlineLvl w:val="0"/>
        <w:rPr>
          <w:rFonts w:ascii="Times New Roman" w:eastAsia="Calibri" w:hAnsi="Times New Roman" w:cs="Times New Roman"/>
          <w:b/>
          <w:smallCaps/>
          <w:kern w:val="28"/>
          <w:sz w:val="32"/>
          <w:szCs w:val="20"/>
        </w:rPr>
      </w:pPr>
      <w:bookmarkStart w:id="8" w:name="_Toc109397213"/>
      <w:bookmarkStart w:id="9" w:name="_Toc201915758"/>
      <w:r w:rsidRPr="008D556B">
        <w:rPr>
          <w:rFonts w:ascii="Times New Roman" w:eastAsia="Calibri" w:hAnsi="Times New Roman" w:cs="Times New Roman"/>
          <w:b/>
          <w:smallCaps/>
          <w:kern w:val="28"/>
          <w:sz w:val="32"/>
          <w:szCs w:val="20"/>
        </w:rPr>
        <w:lastRenderedPageBreak/>
        <w:t>Финансова информация – финансиране по организация (в лева)</w:t>
      </w:r>
      <w:bookmarkEnd w:id="8"/>
      <w:bookmarkEnd w:id="9"/>
    </w:p>
    <w:p w14:paraId="580639BE" w14:textId="0F258589" w:rsidR="008D556B" w:rsidRDefault="008D556B" w:rsidP="008D556B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В тoзи раздел кандидатите не трябва да попълват никаква информация, тъй като тя се генерира автоматично след попълването на раздел „Бюджет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>”</w:t>
      </w:r>
      <w:r>
        <w:rPr>
          <w:rFonts w:ascii="Times New Roman" w:eastAsia="Calibri" w:hAnsi="Times New Roman" w:cs="Times New Roman"/>
          <w:sz w:val="24"/>
          <w:szCs w:val="24"/>
        </w:rPr>
        <w:t xml:space="preserve"> от Формуляра за кандидатстване.</w:t>
      </w:r>
    </w:p>
    <w:p w14:paraId="2D808D4C" w14:textId="77777777" w:rsidR="008D556B" w:rsidRPr="00016B95" w:rsidRDefault="008D556B" w:rsidP="008D556B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</w:p>
    <w:p w14:paraId="262AC5BD" w14:textId="2A540A41" w:rsidR="009239AA" w:rsidRPr="008D556B" w:rsidRDefault="000F08E1" w:rsidP="008D556B">
      <w:pPr>
        <w:pStyle w:val="ListParagraph"/>
        <w:keepNext/>
        <w:numPr>
          <w:ilvl w:val="0"/>
          <w:numId w:val="15"/>
        </w:numPr>
        <w:spacing w:before="240" w:after="240" w:line="240" w:lineRule="auto"/>
        <w:jc w:val="both"/>
        <w:outlineLvl w:val="0"/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</w:pPr>
      <w:bookmarkStart w:id="10" w:name="_Toc100591257"/>
      <w:r w:rsidRPr="008D556B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>До</w:t>
      </w:r>
      <w:r w:rsidR="009239AA" w:rsidRPr="008D556B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>пълнителна информация, необходима за оценка на проектното предложение</w:t>
      </w:r>
      <w:bookmarkEnd w:id="7"/>
      <w:bookmarkEnd w:id="10"/>
      <w:r w:rsidR="009239AA" w:rsidRPr="008D556B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val="en-GB" w:eastAsia="en-GB"/>
        </w:rPr>
        <w:t xml:space="preserve"> </w:t>
      </w:r>
    </w:p>
    <w:p w14:paraId="2BDC1017" w14:textId="77777777" w:rsidR="000553B9" w:rsidRDefault="000553B9" w:rsidP="000553B9">
      <w:pPr>
        <w:tabs>
          <w:tab w:val="left" w:pos="945"/>
        </w:tabs>
        <w:spacing w:after="240" w:line="259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035DC6">
        <w:rPr>
          <w:rFonts w:ascii="Times New Roman" w:eastAsia="Times New Roman" w:hAnsi="Times New Roman" w:cs="Times New Roman"/>
          <w:sz w:val="24"/>
          <w:szCs w:val="24"/>
          <w:lang w:eastAsia="en-GB"/>
        </w:rPr>
        <w:t>При отварянето на раздел „Допълнителна информация</w:t>
      </w:r>
      <w:r w:rsidRPr="00035DC6">
        <w:rPr>
          <w:rFonts w:ascii="Times New Roman" w:hAnsi="Times New Roman" w:cs="Times New Roman"/>
          <w:sz w:val="24"/>
          <w:szCs w:val="24"/>
        </w:rPr>
        <w:t xml:space="preserve">, </w:t>
      </w:r>
      <w:r w:rsidRPr="00035DC6">
        <w:rPr>
          <w:rFonts w:ascii="Times New Roman" w:eastAsia="Times New Roman" w:hAnsi="Times New Roman" w:cs="Times New Roman"/>
          <w:sz w:val="24"/>
          <w:szCs w:val="24"/>
          <w:lang w:eastAsia="en-GB"/>
        </w:rPr>
        <w:t>необходима за оценка на проектното предложение</w:t>
      </w:r>
      <w:r w:rsidRPr="00035DC6">
        <w:rPr>
          <w:rFonts w:ascii="Times New Roman" w:eastAsia="Times New Roman" w:hAnsi="Times New Roman" w:cs="Times New Roman"/>
          <w:sz w:val="24"/>
          <w:szCs w:val="24"/>
          <w:lang w:val="en-US" w:eastAsia="en-GB"/>
        </w:rPr>
        <w:t>”</w:t>
      </w:r>
      <w:r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се визуализира следният</w:t>
      </w:r>
      <w:r w:rsidRPr="00035DC6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прозорец, съдържащ </w:t>
      </w:r>
      <w:r w:rsidRPr="00035DC6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две допълнителни полета</w:t>
      </w:r>
      <w:r w:rsidRPr="00035DC6">
        <w:rPr>
          <w:rFonts w:ascii="Times New Roman" w:eastAsia="Times New Roman" w:hAnsi="Times New Roman" w:cs="Times New Roman"/>
          <w:sz w:val="24"/>
          <w:szCs w:val="24"/>
          <w:lang w:val="en-US" w:eastAsia="en-GB"/>
        </w:rPr>
        <w:t xml:space="preserve">. </w:t>
      </w:r>
      <w:r w:rsidRPr="00035DC6">
        <w:rPr>
          <w:rFonts w:ascii="Times New Roman" w:eastAsia="Times New Roman" w:hAnsi="Times New Roman" w:cs="Times New Roman"/>
          <w:sz w:val="24"/>
          <w:szCs w:val="24"/>
          <w:lang w:eastAsia="en-GB"/>
        </w:rPr>
        <w:t>Кандидатите следва да представят необходимата за оценката на проектното предложение допълнителна информация, описана подробно към всяко от полетата, представени по-долу:</w:t>
      </w:r>
    </w:p>
    <w:p w14:paraId="34620771" w14:textId="6F75B79D" w:rsidR="000553B9" w:rsidRPr="00035DC6" w:rsidRDefault="000553B9" w:rsidP="000553B9">
      <w:pPr>
        <w:tabs>
          <w:tab w:val="left" w:pos="945"/>
        </w:tabs>
        <w:spacing w:after="240" w:line="259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bg-BG"/>
        </w:rPr>
        <w:drawing>
          <wp:inline distT="0" distB="0" distL="0" distR="0" wp14:anchorId="1211F8E0" wp14:editId="14D49D9A">
            <wp:extent cx="6027319" cy="2120754"/>
            <wp:effectExtent l="0" t="0" r="0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15-Доп инф.pn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48571" cy="21282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C43FA9" w14:textId="5720691B" w:rsidR="000553B9" w:rsidRPr="00035DC6" w:rsidRDefault="000553B9" w:rsidP="000553B9">
      <w:pPr>
        <w:tabs>
          <w:tab w:val="left" w:pos="945"/>
        </w:tabs>
        <w:spacing w:after="120" w:line="259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035DC6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ВАЖНО:</w:t>
      </w:r>
      <w:r w:rsidRPr="00035DC6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В описанието към всяко от полетата е представено указание относно информацията, която трябва да бъде посочена в него. Обръщаме внимание, че </w:t>
      </w:r>
      <w:r w:rsidRPr="00035DC6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първото поле е задължително и трябва да бъде попълнено от всички кандидати</w:t>
      </w:r>
      <w:r w:rsidRPr="00035DC6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. В него </w:t>
      </w:r>
      <w:r w:rsidRPr="00686D70">
        <w:rPr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  <w:t>кандидатите трябва</w:t>
      </w:r>
      <w:r w:rsidRPr="00035DC6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</w:t>
      </w:r>
      <w:r w:rsidRPr="00035DC6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 xml:space="preserve">задължително да представят информация относно </w:t>
      </w:r>
      <w:r w:rsidR="001762F6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необходимостта</w:t>
      </w:r>
      <w:r w:rsidRPr="00035DC6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 xml:space="preserve"> от получаване на подкрепа по процедурата</w:t>
      </w:r>
      <w:r w:rsidRPr="00035DC6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. При липса на съответната информация относно </w:t>
      </w:r>
      <w:r w:rsidR="001762F6">
        <w:rPr>
          <w:rFonts w:ascii="Times New Roman" w:eastAsia="Times New Roman" w:hAnsi="Times New Roman" w:cs="Times New Roman"/>
          <w:sz w:val="24"/>
          <w:szCs w:val="24"/>
          <w:lang w:eastAsia="en-GB"/>
        </w:rPr>
        <w:t>нуждата</w:t>
      </w:r>
      <w:r w:rsidRPr="00035DC6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от получаване на подкрепа по процедурата, проектното предложение може да бъде отхвърлено.</w:t>
      </w:r>
    </w:p>
    <w:p w14:paraId="639161F4" w14:textId="16BAD5ED" w:rsidR="001762F6" w:rsidRDefault="000553B9" w:rsidP="000553B9">
      <w:pPr>
        <w:spacing w:after="24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 w:rsidRPr="00E8492A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Второто поле</w:t>
      </w:r>
      <w:r w:rsidRPr="00E8492A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се попълва само в случаите, когато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кандидатите заявяват</w:t>
      </w:r>
      <w:r w:rsidRPr="00E8492A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подкрепа по проц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>едурата за икономическа дейност с код от сектор С „Преработваща промишленост</w:t>
      </w:r>
      <w:r>
        <w:rPr>
          <w:rFonts w:ascii="Times New Roman" w:eastAsia="Times New Roman" w:hAnsi="Times New Roman" w:cs="Times New Roman"/>
          <w:sz w:val="24"/>
          <w:szCs w:val="20"/>
          <w:lang w:val="en-US" w:eastAsia="en-GB"/>
        </w:rPr>
        <w:t>”</w:t>
      </w:r>
      <w:r w:rsidRPr="00E8492A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съгласно Класификацията на икономическите дейности (КИД-2008) </w:t>
      </w:r>
      <w:r>
        <w:rPr>
          <w:rFonts w:ascii="Times New Roman" w:eastAsia="Times New Roman" w:hAnsi="Times New Roman" w:cs="Times New Roman"/>
          <w:sz w:val="24"/>
          <w:szCs w:val="20"/>
          <w:lang w:val="en-US" w:eastAsia="en-GB"/>
        </w:rPr>
        <w:t>(</w:t>
      </w:r>
      <w:r w:rsidRPr="00E8492A">
        <w:rPr>
          <w:rFonts w:ascii="Times New Roman" w:eastAsia="Times New Roman" w:hAnsi="Times New Roman" w:cs="Times New Roman"/>
          <w:sz w:val="24"/>
          <w:szCs w:val="20"/>
          <w:lang w:eastAsia="en-GB"/>
        </w:rPr>
        <w:t>Приложение 1</w:t>
      </w:r>
      <w:r w:rsidR="001762F6">
        <w:rPr>
          <w:rFonts w:ascii="Times New Roman" w:eastAsia="Times New Roman" w:hAnsi="Times New Roman" w:cs="Times New Roman"/>
          <w:sz w:val="24"/>
          <w:szCs w:val="20"/>
          <w:lang w:eastAsia="en-GB"/>
        </w:rPr>
        <w:t>1</w:t>
      </w:r>
      <w:r w:rsidRPr="00E8492A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към Условията за кандидатстване</w:t>
      </w:r>
      <w:r>
        <w:rPr>
          <w:rFonts w:ascii="Times New Roman" w:eastAsia="Times New Roman" w:hAnsi="Times New Roman" w:cs="Times New Roman"/>
          <w:sz w:val="24"/>
          <w:szCs w:val="20"/>
          <w:lang w:val="en-US" w:eastAsia="en-GB"/>
        </w:rPr>
        <w:t>)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>, както следва:</w:t>
      </w:r>
      <w:r w:rsidRPr="00E8492A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</w:t>
      </w:r>
      <w:r w:rsidR="001762F6" w:rsidRPr="001762F6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код C10.41, код С10.83, код С10.89, код C16.10, код C16.29 или код С20.53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. </w:t>
      </w:r>
      <w:r w:rsidRPr="00E8492A">
        <w:rPr>
          <w:rFonts w:ascii="Times New Roman" w:eastAsia="Times New Roman" w:hAnsi="Times New Roman" w:cs="Times New Roman"/>
          <w:sz w:val="24"/>
          <w:szCs w:val="24"/>
          <w:lang w:eastAsia="en-GB"/>
        </w:rPr>
        <w:t>В този случай</w:t>
      </w:r>
      <w:r>
        <w:rPr>
          <w:rFonts w:ascii="Times New Roman" w:eastAsia="Times New Roman" w:hAnsi="Times New Roman" w:cs="Times New Roman"/>
          <w:sz w:val="24"/>
          <w:szCs w:val="24"/>
          <w:lang w:eastAsia="en-GB"/>
        </w:rPr>
        <w:t>,</w:t>
      </w:r>
      <w:r>
        <w:rPr>
          <w:rFonts w:ascii="Times New Roman" w:eastAsia="Times New Roman" w:hAnsi="Times New Roman" w:cs="Times New Roman"/>
          <w:sz w:val="24"/>
          <w:szCs w:val="24"/>
          <w:lang w:val="en-US" w:eastAsia="en-GB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en-GB"/>
        </w:rPr>
        <w:t>кандидатите</w:t>
      </w:r>
      <w:r w:rsidRPr="00E8492A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</w:t>
      </w:r>
      <w:r w:rsidRPr="00E8492A">
        <w:rPr>
          <w:rFonts w:ascii="Times New Roman" w:hAnsi="Times New Roman"/>
          <w:sz w:val="24"/>
          <w:szCs w:val="24"/>
        </w:rPr>
        <w:t xml:space="preserve">следва да опишат </w:t>
      </w:r>
      <w:r w:rsidRPr="00E8492A">
        <w:rPr>
          <w:rFonts w:ascii="Times New Roman" w:hAnsi="Times New Roman"/>
          <w:sz w:val="24"/>
          <w:szCs w:val="24"/>
        </w:rPr>
        <w:lastRenderedPageBreak/>
        <w:t xml:space="preserve">подробно точния предмет на дейността, за която заявяват </w:t>
      </w:r>
      <w:r>
        <w:rPr>
          <w:rFonts w:ascii="Times New Roman" w:hAnsi="Times New Roman"/>
          <w:sz w:val="24"/>
          <w:szCs w:val="24"/>
        </w:rPr>
        <w:t>подкрепа и произвежданите от предприятието</w:t>
      </w:r>
      <w:r w:rsidRPr="00E8492A">
        <w:rPr>
          <w:rFonts w:ascii="Times New Roman" w:hAnsi="Times New Roman"/>
          <w:sz w:val="24"/>
          <w:szCs w:val="24"/>
        </w:rPr>
        <w:t xml:space="preserve"> продукти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>.</w:t>
      </w:r>
    </w:p>
    <w:p w14:paraId="18AD9CD9" w14:textId="77777777" w:rsidR="009A68E8" w:rsidRDefault="009A68E8" w:rsidP="000553B9">
      <w:pPr>
        <w:spacing w:after="24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</w:p>
    <w:p w14:paraId="74BD8C56" w14:textId="7A83255D" w:rsidR="001762F6" w:rsidRPr="001762F6" w:rsidRDefault="001762F6" w:rsidP="001762F6">
      <w:pPr>
        <w:pStyle w:val="ListParagraph"/>
        <w:keepNext/>
        <w:numPr>
          <w:ilvl w:val="0"/>
          <w:numId w:val="15"/>
        </w:numPr>
        <w:spacing w:before="240" w:after="240" w:line="240" w:lineRule="auto"/>
        <w:jc w:val="both"/>
        <w:outlineLvl w:val="0"/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</w:pPr>
      <w:bookmarkStart w:id="11" w:name="_Toc201915760"/>
      <w:r w:rsidRPr="001762F6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>Служебни документи</w:t>
      </w:r>
      <w:bookmarkEnd w:id="11"/>
    </w:p>
    <w:p w14:paraId="26BDA42C" w14:textId="4D35F660" w:rsidR="001762F6" w:rsidRDefault="001762F6" w:rsidP="001762F6">
      <w:pPr>
        <w:keepNext/>
        <w:spacing w:before="240" w:after="240" w:line="240" w:lineRule="auto"/>
        <w:jc w:val="both"/>
        <w:outlineLvl w:val="0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bookmarkStart w:id="12" w:name="_Toc201911560"/>
      <w:bookmarkStart w:id="13" w:name="_Toc201915761"/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>При отварянето на раздел</w:t>
      </w:r>
      <w:r w:rsidRPr="001204BC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„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>Служебни документи</w:t>
      </w:r>
      <w:r>
        <w:rPr>
          <w:rFonts w:ascii="Times New Roman" w:eastAsia="Times New Roman" w:hAnsi="Times New Roman" w:cs="Times New Roman"/>
          <w:sz w:val="24"/>
          <w:szCs w:val="20"/>
          <w:lang w:val="en-US" w:eastAsia="en-GB"/>
        </w:rPr>
        <w:t>”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</w:t>
      </w:r>
      <w:r w:rsidRPr="001204BC">
        <w:rPr>
          <w:rFonts w:ascii="Times New Roman" w:eastAsia="Times New Roman" w:hAnsi="Times New Roman" w:cs="Times New Roman"/>
          <w:sz w:val="24"/>
          <w:szCs w:val="20"/>
          <w:lang w:eastAsia="en-GB"/>
        </w:rPr>
        <w:t>се визуализира следният прозорец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>:</w:t>
      </w:r>
      <w:bookmarkEnd w:id="12"/>
      <w:bookmarkEnd w:id="13"/>
    </w:p>
    <w:p w14:paraId="544FF93C" w14:textId="77777777" w:rsidR="001762F6" w:rsidRDefault="001762F6" w:rsidP="001762F6">
      <w:pPr>
        <w:keepNext/>
        <w:spacing w:before="240" w:after="240" w:line="240" w:lineRule="auto"/>
        <w:outlineLvl w:val="0"/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</w:pPr>
      <w:bookmarkStart w:id="14" w:name="_Toc201911561"/>
      <w:bookmarkStart w:id="15" w:name="_Toc201915762"/>
      <w:r>
        <w:rPr>
          <w:rFonts w:ascii="Times New Roman" w:eastAsia="Times New Roman" w:hAnsi="Times New Roman" w:cs="Times New Roman"/>
          <w:b/>
          <w:smallCaps/>
          <w:noProof/>
          <w:kern w:val="28"/>
          <w:sz w:val="32"/>
          <w:szCs w:val="20"/>
          <w:lang w:eastAsia="bg-BG"/>
        </w:rPr>
        <w:drawing>
          <wp:inline distT="0" distB="0" distL="0" distR="0" wp14:anchorId="3A539EF8" wp14:editId="35066510">
            <wp:extent cx="5760720" cy="1590675"/>
            <wp:effectExtent l="0" t="0" r="0" b="9525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Служебни проверкиpng.pn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14"/>
      <w:bookmarkEnd w:id="15"/>
    </w:p>
    <w:p w14:paraId="1B19570E" w14:textId="77777777" w:rsidR="001762F6" w:rsidRDefault="001762F6" w:rsidP="001762F6">
      <w:pPr>
        <w:keepNext/>
        <w:spacing w:before="120" w:after="0" w:line="259" w:lineRule="auto"/>
        <w:jc w:val="both"/>
        <w:outlineLvl w:val="0"/>
        <w:rPr>
          <w:rFonts w:ascii="Times New Roman" w:eastAsia="Times New Roman" w:hAnsi="Times New Roman" w:cs="Times New Roman"/>
          <w:sz w:val="24"/>
          <w:szCs w:val="20"/>
          <w:lang w:val="en-US" w:eastAsia="en-GB"/>
        </w:rPr>
      </w:pPr>
      <w:bookmarkStart w:id="16" w:name="_Toc201911562"/>
      <w:bookmarkStart w:id="17" w:name="_Toc201915763"/>
      <w:r w:rsidRPr="00682170">
        <w:rPr>
          <w:rFonts w:ascii="Times New Roman" w:eastAsia="Times New Roman" w:hAnsi="Times New Roman" w:cs="Times New Roman"/>
          <w:sz w:val="24"/>
          <w:szCs w:val="20"/>
          <w:lang w:eastAsia="en-GB"/>
        </w:rPr>
        <w:t>С цел намаляв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>ане на административната тежест,</w:t>
      </w:r>
      <w:r w:rsidRPr="00682170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е предвидено посочените справки за кандидата да бъдат автоматично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генерирани чрез ИСУН. За тази </w:t>
      </w:r>
      <w:r w:rsidRPr="00682170">
        <w:rPr>
          <w:rFonts w:ascii="Times New Roman" w:eastAsia="Times New Roman" w:hAnsi="Times New Roman" w:cs="Times New Roman"/>
          <w:sz w:val="24"/>
          <w:szCs w:val="20"/>
          <w:lang w:eastAsia="en-GB"/>
        </w:rPr>
        <w:t>цел е необходимо кандида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>тите да изразят съгласието си (посредством</w:t>
      </w:r>
      <w:r w:rsidRPr="00682170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чекиране на всяко едно от полетата, както е показано на снимката по-долу) УО чрез И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>СУН (секция „Служебни документи</w:t>
      </w:r>
      <w:r>
        <w:rPr>
          <w:rFonts w:ascii="Times New Roman" w:eastAsia="Times New Roman" w:hAnsi="Times New Roman" w:cs="Times New Roman"/>
          <w:sz w:val="24"/>
          <w:szCs w:val="20"/>
          <w:lang w:val="en-US" w:eastAsia="en-GB"/>
        </w:rPr>
        <w:t>”</w:t>
      </w:r>
      <w:r w:rsidRPr="00682170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) да ползва данни от електронни регистри (на основание чл. 5, ал. 2 от Закона за ограничаване на административното регулиране и административния контрол върху стопанската дейност), поддържани от други публични администрации, във връзка с дейностите по </w:t>
      </w:r>
      <w:r>
        <w:rPr>
          <w:rFonts w:ascii="Times New Roman" w:eastAsia="Times New Roman" w:hAnsi="Times New Roman" w:cs="Times New Roman"/>
          <w:sz w:val="24"/>
          <w:szCs w:val="20"/>
          <w:lang w:val="en-US" w:eastAsia="en-GB"/>
        </w:rPr>
        <w:t>o</w:t>
      </w:r>
      <w:r w:rsidRPr="00682170">
        <w:rPr>
          <w:rFonts w:ascii="Times New Roman" w:eastAsia="Times New Roman" w:hAnsi="Times New Roman" w:cs="Times New Roman"/>
          <w:sz w:val="24"/>
          <w:szCs w:val="20"/>
          <w:lang w:eastAsia="en-GB"/>
        </w:rPr>
        <w:t>ценка на проектното предложението, както и с цел извършване на документална проверка на декларираните обстоятелства.</w:t>
      </w:r>
      <w:bookmarkEnd w:id="16"/>
      <w:bookmarkEnd w:id="17"/>
    </w:p>
    <w:p w14:paraId="362D68E9" w14:textId="77777777" w:rsidR="001762F6" w:rsidRDefault="001762F6" w:rsidP="001762F6">
      <w:pPr>
        <w:keepNext/>
        <w:spacing w:before="120" w:after="0" w:line="259" w:lineRule="auto"/>
        <w:jc w:val="both"/>
        <w:outlineLvl w:val="0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bookmarkStart w:id="18" w:name="_Toc201911563"/>
      <w:bookmarkStart w:id="19" w:name="_Toc201915764"/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>Посоченото се декларира от кандидатите в Декларацията при кандидатстване (Приложение 2)</w:t>
      </w:r>
      <w:r>
        <w:rPr>
          <w:rFonts w:ascii="Times New Roman" w:eastAsia="Times New Roman" w:hAnsi="Times New Roman" w:cs="Times New Roman"/>
          <w:sz w:val="24"/>
          <w:szCs w:val="20"/>
          <w:lang w:val="en-US" w:eastAsia="en-GB"/>
        </w:rPr>
        <w:t>.</w:t>
      </w:r>
      <w:bookmarkEnd w:id="18"/>
      <w:bookmarkEnd w:id="19"/>
    </w:p>
    <w:p w14:paraId="071E8EA9" w14:textId="77777777" w:rsidR="001762F6" w:rsidRPr="0068492E" w:rsidRDefault="001762F6" w:rsidP="001762F6">
      <w:pPr>
        <w:keepNext/>
        <w:spacing w:before="240" w:after="240" w:line="240" w:lineRule="auto"/>
        <w:jc w:val="both"/>
        <w:outlineLvl w:val="0"/>
        <w:rPr>
          <w:rFonts w:ascii="Times New Roman" w:eastAsia="Times New Roman" w:hAnsi="Times New Roman" w:cs="Times New Roman"/>
          <w:b/>
          <w:smallCaps/>
          <w:kern w:val="28"/>
          <w:sz w:val="24"/>
          <w:szCs w:val="24"/>
          <w:lang w:val="en-US" w:eastAsia="en-GB"/>
        </w:rPr>
      </w:pPr>
      <w:bookmarkStart w:id="20" w:name="_Toc201911564"/>
      <w:bookmarkStart w:id="21" w:name="_Toc201915765"/>
      <w:r>
        <w:rPr>
          <w:rFonts w:ascii="Times New Roman" w:eastAsia="Times New Roman" w:hAnsi="Times New Roman" w:cs="Times New Roman"/>
          <w:b/>
          <w:smallCaps/>
          <w:noProof/>
          <w:kern w:val="28"/>
          <w:sz w:val="24"/>
          <w:szCs w:val="24"/>
          <w:lang w:eastAsia="bg-BG"/>
        </w:rPr>
        <w:drawing>
          <wp:inline distT="0" distB="0" distL="0" distR="0" wp14:anchorId="515FEFE7" wp14:editId="688349A2">
            <wp:extent cx="5760720" cy="1677725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Служебни проверки 2.pn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3038" cy="167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20"/>
      <w:bookmarkEnd w:id="21"/>
    </w:p>
    <w:p w14:paraId="3F4F1AB3" w14:textId="122027B1" w:rsidR="007F68D6" w:rsidRDefault="007F68D6" w:rsidP="009239AA">
      <w:pPr>
        <w:spacing w:after="240" w:line="240" w:lineRule="auto"/>
        <w:jc w:val="both"/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</w:pPr>
    </w:p>
    <w:p w14:paraId="769F5B1C" w14:textId="31319DCC" w:rsidR="003334DD" w:rsidRDefault="003334DD" w:rsidP="009239AA">
      <w:pPr>
        <w:spacing w:after="240" w:line="240" w:lineRule="auto"/>
        <w:jc w:val="both"/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</w:pPr>
    </w:p>
    <w:p w14:paraId="577F6F41" w14:textId="77777777" w:rsidR="003334DD" w:rsidRDefault="003334DD" w:rsidP="009239AA">
      <w:pPr>
        <w:spacing w:after="240" w:line="240" w:lineRule="auto"/>
        <w:jc w:val="both"/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</w:pPr>
    </w:p>
    <w:p w14:paraId="2F458D87" w14:textId="77777777" w:rsidR="00664863" w:rsidRPr="00664863" w:rsidRDefault="00664863" w:rsidP="00664863">
      <w:pPr>
        <w:keepNext/>
        <w:spacing w:before="240" w:after="240" w:line="240" w:lineRule="auto"/>
        <w:ind w:left="360" w:hanging="360"/>
        <w:jc w:val="both"/>
        <w:outlineLvl w:val="0"/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</w:pPr>
      <w:bookmarkStart w:id="22" w:name="_Toc201915766"/>
      <w:bookmarkStart w:id="23" w:name="_Toc100591258"/>
      <w:r w:rsidRPr="00664863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val="en-US" w:eastAsia="en-GB"/>
        </w:rPr>
        <w:t>9</w:t>
      </w:r>
      <w:r w:rsidRPr="00664863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>. Е-Декларации</w:t>
      </w:r>
      <w:bookmarkEnd w:id="22"/>
    </w:p>
    <w:p w14:paraId="1A534F63" w14:textId="77777777" w:rsidR="00664863" w:rsidRPr="00664863" w:rsidRDefault="00664863" w:rsidP="00664863">
      <w:pPr>
        <w:spacing w:after="24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 w:rsidRPr="00664863">
        <w:rPr>
          <w:rFonts w:ascii="Times New Roman" w:eastAsia="Times New Roman" w:hAnsi="Times New Roman" w:cs="Times New Roman"/>
          <w:sz w:val="24"/>
          <w:szCs w:val="20"/>
          <w:lang w:eastAsia="en-GB"/>
        </w:rPr>
        <w:t>При отварянето на раздел „Е-ДЕКЛАРАЦИИ</w:t>
      </w:r>
      <w:r w:rsidRPr="00664863">
        <w:rPr>
          <w:rFonts w:ascii="Times New Roman" w:eastAsia="Times New Roman" w:hAnsi="Times New Roman" w:cs="Times New Roman"/>
          <w:sz w:val="24"/>
          <w:szCs w:val="20"/>
          <w:lang w:val="en-US" w:eastAsia="en-GB"/>
        </w:rPr>
        <w:t xml:space="preserve">” </w:t>
      </w:r>
      <w:r w:rsidRPr="00664863">
        <w:rPr>
          <w:rFonts w:ascii="Times New Roman" w:eastAsia="Times New Roman" w:hAnsi="Times New Roman" w:cs="Times New Roman"/>
          <w:sz w:val="24"/>
          <w:szCs w:val="20"/>
          <w:lang w:eastAsia="en-GB"/>
        </w:rPr>
        <w:t>ще се визуализира следният прозорец:</w:t>
      </w:r>
    </w:p>
    <w:p w14:paraId="09193D32" w14:textId="6C036BA5" w:rsidR="00664863" w:rsidRPr="00664863" w:rsidRDefault="00E20C4B" w:rsidP="00664863">
      <w:pPr>
        <w:spacing w:after="240" w:line="240" w:lineRule="auto"/>
        <w:jc w:val="both"/>
        <w:rPr>
          <w:rFonts w:ascii="Times New Roman" w:eastAsia="Times New Roman" w:hAnsi="Times New Roman" w:cs="Times New Roman"/>
          <w:noProof/>
          <w:sz w:val="24"/>
          <w:szCs w:val="20"/>
          <w:lang w:val="en-US" w:eastAsia="bg-BG"/>
        </w:rPr>
      </w:pPr>
      <w:r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drawing>
          <wp:inline distT="0" distB="0" distL="0" distR="0" wp14:anchorId="5A4593F9" wp14:editId="4E50A5E9">
            <wp:extent cx="5760720" cy="1278255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18-е-декларации.png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278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4D4B6E" w14:textId="05D4FDE0" w:rsidR="00664863" w:rsidRPr="00664863" w:rsidRDefault="00664863" w:rsidP="00664863">
      <w:pPr>
        <w:spacing w:after="120" w:line="259" w:lineRule="auto"/>
        <w:jc w:val="both"/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</w:pPr>
      <w:r w:rsidRPr="00664863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>Е-декларация „ДЕКЛАРАЦИЯ ПРИ КАНДИДАТСТВАНЕ</w:t>
      </w:r>
      <w:r w:rsidR="00EF08A2" w:rsidRPr="00EF08A2">
        <w:t xml:space="preserve"> </w:t>
      </w:r>
      <w:r w:rsidR="00EF08A2" w:rsidRPr="00EF08A2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>(2.004 - ЕЕ и ВЕИ)</w:t>
      </w:r>
      <w:bookmarkStart w:id="24" w:name="_GoBack"/>
      <w:bookmarkEnd w:id="24"/>
      <w:r w:rsidRPr="00664863">
        <w:rPr>
          <w:rFonts w:ascii="Times New Roman" w:eastAsia="Times New Roman" w:hAnsi="Times New Roman" w:cs="Times New Roman"/>
          <w:b/>
          <w:noProof/>
          <w:sz w:val="24"/>
          <w:szCs w:val="20"/>
          <w:lang w:val="en-US" w:eastAsia="bg-BG"/>
        </w:rPr>
        <w:t>”</w:t>
      </w:r>
      <w:r w:rsidRPr="00664863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 xml:space="preserve"> включва общо 7 раздела. Е-Декларацията се попълва, </w:t>
      </w:r>
      <w:r w:rsidRPr="00664863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>в случай че Формулярът за кандидатстване се подава с валиден КЕП от официален представляващ на предприятието-кандидат</w:t>
      </w:r>
      <w:r w:rsidRPr="00664863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 xml:space="preserve">, вписан в Търговския регистър и регистъра на ЮЛНЦ, като в този случай кандидатът следва да избере кутийката </w:t>
      </w:r>
      <w:r w:rsidRPr="00664863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>„Декларирам, че</w:t>
      </w:r>
      <w:r w:rsidRPr="00664863">
        <w:rPr>
          <w:rFonts w:ascii="Times New Roman" w:eastAsia="Times New Roman" w:hAnsi="Times New Roman" w:cs="Times New Roman"/>
          <w:b/>
          <w:noProof/>
          <w:sz w:val="24"/>
          <w:szCs w:val="20"/>
          <w:lang w:val="en-US" w:eastAsia="bg-BG"/>
        </w:rPr>
        <w:t>”</w:t>
      </w:r>
      <w:r w:rsidRPr="00664863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 xml:space="preserve"> (огрaдена в червено, по-долу).</w:t>
      </w:r>
    </w:p>
    <w:p w14:paraId="38539181" w14:textId="2B926765" w:rsidR="00664863" w:rsidRPr="00664863" w:rsidRDefault="00E20C4B" w:rsidP="00664863">
      <w:pPr>
        <w:spacing w:after="240" w:line="240" w:lineRule="auto"/>
        <w:jc w:val="both"/>
        <w:rPr>
          <w:rFonts w:ascii="Times New Roman" w:eastAsia="Times New Roman" w:hAnsi="Times New Roman" w:cs="Times New Roman"/>
          <w:noProof/>
          <w:sz w:val="24"/>
          <w:szCs w:val="20"/>
          <w:highlight w:val="cyan"/>
          <w:lang w:eastAsia="bg-BG"/>
        </w:rPr>
      </w:pPr>
      <w:r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drawing>
          <wp:inline distT="0" distB="0" distL="0" distR="0" wp14:anchorId="2A954990" wp14:editId="71FDA74F">
            <wp:extent cx="5760720" cy="1278255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19-е-декларации.png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278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01D3D5" w14:textId="77777777" w:rsidR="00664863" w:rsidRPr="00664863" w:rsidRDefault="00664863" w:rsidP="00664863">
      <w:pPr>
        <w:spacing w:after="120" w:line="259" w:lineRule="auto"/>
        <w:jc w:val="both"/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</w:pPr>
      <w:r w:rsidRPr="00664863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 xml:space="preserve">ВАЖНО: </w:t>
      </w:r>
      <w:r w:rsidRPr="00664863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>В тази Декларация, кандидатите следва да представят и информация за получените от представляваното от тях предприятие минимални помощи „de minimis” (ако е приложимо) на територията на Република България, включително като „едно и също предприятие” – в Раздели 4А и 4Б от Декларацията. Следва да имате предвид, че помощта се счита за получена от датата на сключване на договора за предоставянето й или от датата на издаване на друг документ, който дава на бенефициента юридическото право да я получи.</w:t>
      </w:r>
    </w:p>
    <w:p w14:paraId="562887A4" w14:textId="0FB027BF" w:rsidR="00664863" w:rsidRPr="00664863" w:rsidRDefault="00664863" w:rsidP="00664863">
      <w:pPr>
        <w:spacing w:after="120" w:line="259" w:lineRule="auto"/>
        <w:jc w:val="both"/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</w:pPr>
      <w:r w:rsidRPr="00664863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>Декларира се всяка получена минимална помощ за период, обхващащ три предходни години. Изчисляването на периода се извършва в съответствие с Регламент № (ЕИО, ЕВРАТОМ) № 1182/71 на Съвета от 3 юни 1971 г. за определяне на правилата, приложими за срокове, дати и крайни срокове. Например, при дата на деклариране 15.0</w:t>
      </w:r>
      <w:r w:rsidR="00BA366C">
        <w:rPr>
          <w:rFonts w:ascii="Times New Roman" w:eastAsia="Times New Roman" w:hAnsi="Times New Roman" w:cs="Times New Roman"/>
          <w:noProof/>
          <w:sz w:val="24"/>
          <w:szCs w:val="20"/>
          <w:lang w:val="en-US" w:eastAsia="bg-BG"/>
        </w:rPr>
        <w:t>8</w:t>
      </w:r>
      <w:r w:rsidRPr="00664863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>.2025 г. – периодът започва от предходния ден 14.0</w:t>
      </w:r>
      <w:r w:rsidR="00BA366C">
        <w:rPr>
          <w:rFonts w:ascii="Times New Roman" w:eastAsia="Times New Roman" w:hAnsi="Times New Roman" w:cs="Times New Roman"/>
          <w:noProof/>
          <w:sz w:val="24"/>
          <w:szCs w:val="20"/>
          <w:lang w:val="en-US" w:eastAsia="bg-BG"/>
        </w:rPr>
        <w:t>8</w:t>
      </w:r>
      <w:r w:rsidRPr="00664863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>.2025 г. и завършва на 14.0</w:t>
      </w:r>
      <w:r w:rsidR="00BA366C">
        <w:rPr>
          <w:rFonts w:ascii="Times New Roman" w:eastAsia="Times New Roman" w:hAnsi="Times New Roman" w:cs="Times New Roman"/>
          <w:noProof/>
          <w:sz w:val="24"/>
          <w:szCs w:val="20"/>
          <w:lang w:val="en-US" w:eastAsia="bg-BG"/>
        </w:rPr>
        <w:t>8</w:t>
      </w:r>
      <w:r w:rsidRPr="00664863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>.2022 г., включително.</w:t>
      </w:r>
    </w:p>
    <w:p w14:paraId="6BE882C1" w14:textId="77777777" w:rsidR="00664863" w:rsidRPr="00664863" w:rsidRDefault="00664863" w:rsidP="00664863">
      <w:pPr>
        <w:spacing w:after="120" w:line="259" w:lineRule="auto"/>
        <w:jc w:val="both"/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</w:pPr>
      <w:r w:rsidRPr="00664863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lastRenderedPageBreak/>
        <w:t>За попълването на Раздел 4Б от Декларацията е необходимо да се избере бутона „Добави ред” към съответните полета, които са приложими за попълване от кандидата, при спазване на указанията, съдържащи се в самата Декларация (Раздел 4Б).</w:t>
      </w:r>
    </w:p>
    <w:p w14:paraId="51ED20B2" w14:textId="385F8859" w:rsidR="00664863" w:rsidRPr="00664863" w:rsidRDefault="00536236" w:rsidP="00664863">
      <w:pPr>
        <w:spacing w:after="240" w:line="240" w:lineRule="auto"/>
        <w:jc w:val="both"/>
        <w:rPr>
          <w:rFonts w:ascii="Times New Roman" w:eastAsia="Times New Roman" w:hAnsi="Times New Roman" w:cs="Times New Roman"/>
          <w:noProof/>
          <w:sz w:val="24"/>
          <w:szCs w:val="20"/>
          <w:highlight w:val="cyan"/>
          <w:lang w:eastAsia="bg-BG"/>
        </w:rPr>
      </w:pPr>
      <w:r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drawing>
          <wp:inline distT="0" distB="0" distL="0" distR="0" wp14:anchorId="43FE90C1" wp14:editId="36B78365">
            <wp:extent cx="5760720" cy="109440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20-е-декларации.png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4333" cy="11007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0C2CCD" w14:textId="77777777" w:rsidR="00664863" w:rsidRPr="00664863" w:rsidRDefault="00664863" w:rsidP="00664863">
      <w:pPr>
        <w:spacing w:after="240" w:line="259" w:lineRule="auto"/>
        <w:jc w:val="both"/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</w:pPr>
      <w:r w:rsidRPr="00664863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>След запознаване с Декл</w:t>
      </w:r>
      <w:r w:rsidRPr="00664863">
        <w:rPr>
          <w:rFonts w:ascii="Times New Roman" w:eastAsia="Times New Roman" w:hAnsi="Times New Roman" w:cs="Times New Roman"/>
          <w:noProof/>
          <w:sz w:val="24"/>
          <w:szCs w:val="20"/>
          <w:lang w:val="en-US" w:eastAsia="bg-BG"/>
        </w:rPr>
        <w:t>a</w:t>
      </w:r>
      <w:r w:rsidRPr="00664863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 xml:space="preserve">рацията (общо 7 раздела) и попълване на всички необходими данни се избира (натиска) </w:t>
      </w:r>
      <w:r w:rsidRPr="00664863">
        <w:rPr>
          <w:rFonts w:ascii="Times New Roman" w:eastAsia="Times New Roman" w:hAnsi="Times New Roman" w:cs="Times New Roman"/>
          <w:noProof/>
          <w:color w:val="FF0000"/>
          <w:sz w:val="24"/>
          <w:szCs w:val="20"/>
          <w:lang w:eastAsia="bg-BG"/>
        </w:rPr>
        <w:t>бутона „Потвърди</w:t>
      </w:r>
      <w:r w:rsidRPr="00664863">
        <w:rPr>
          <w:rFonts w:ascii="Times New Roman" w:eastAsia="Times New Roman" w:hAnsi="Times New Roman" w:cs="Times New Roman"/>
          <w:noProof/>
          <w:color w:val="FF0000"/>
          <w:sz w:val="24"/>
          <w:szCs w:val="20"/>
          <w:lang w:val="en-US" w:eastAsia="bg-BG"/>
        </w:rPr>
        <w:t>”</w:t>
      </w:r>
      <w:r w:rsidRPr="00664863">
        <w:rPr>
          <w:rFonts w:ascii="Times New Roman" w:eastAsia="Times New Roman" w:hAnsi="Times New Roman" w:cs="Times New Roman"/>
          <w:noProof/>
          <w:color w:val="FF0000"/>
          <w:sz w:val="24"/>
          <w:szCs w:val="20"/>
          <w:lang w:eastAsia="bg-BG"/>
        </w:rPr>
        <w:t xml:space="preserve"> в края на Декларацията</w:t>
      </w:r>
      <w:r w:rsidRPr="00664863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>, ограден в червено на снимката</w:t>
      </w:r>
      <w:r w:rsidRPr="00664863">
        <w:rPr>
          <w:rFonts w:ascii="Times New Roman" w:eastAsia="Times New Roman" w:hAnsi="Times New Roman" w:cs="Times New Roman"/>
          <w:noProof/>
          <w:sz w:val="24"/>
          <w:szCs w:val="20"/>
          <w:lang w:val="en-US" w:eastAsia="bg-BG"/>
        </w:rPr>
        <w:t>,</w:t>
      </w:r>
      <w:r w:rsidRPr="00664863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 xml:space="preserve"> по-долу. </w:t>
      </w:r>
    </w:p>
    <w:p w14:paraId="1B1F69AD" w14:textId="4EAC2375" w:rsidR="00664863" w:rsidRDefault="00664863" w:rsidP="00664863">
      <w:pPr>
        <w:spacing w:after="240" w:line="240" w:lineRule="auto"/>
        <w:jc w:val="both"/>
        <w:rPr>
          <w:rFonts w:ascii="Times New Roman" w:eastAsia="Times New Roman" w:hAnsi="Times New Roman" w:cs="Times New Roman"/>
          <w:i/>
          <w:noProof/>
          <w:sz w:val="24"/>
          <w:szCs w:val="20"/>
          <w:highlight w:val="cyan"/>
          <w:lang w:eastAsia="bg-BG"/>
        </w:rPr>
      </w:pPr>
      <w:r w:rsidRPr="00664863">
        <w:rPr>
          <w:rFonts w:ascii="Times New Roman" w:eastAsia="Times New Roman" w:hAnsi="Times New Roman" w:cs="Times New Roman"/>
          <w:i/>
          <w:noProof/>
          <w:sz w:val="24"/>
          <w:szCs w:val="20"/>
          <w:lang w:eastAsia="bg-BG"/>
        </w:rPr>
        <w:drawing>
          <wp:inline distT="0" distB="0" distL="0" distR="0" wp14:anchorId="50F64630" wp14:editId="12EF88A4">
            <wp:extent cx="5760720" cy="2907102"/>
            <wp:effectExtent l="0" t="0" r="0" b="762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Е Декл. 3.pn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3490" cy="2908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018E11" w14:textId="64D66B31" w:rsidR="00536236" w:rsidRPr="00AF0B4A" w:rsidRDefault="00536236" w:rsidP="00536236">
      <w:pPr>
        <w:spacing w:after="24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 w:rsidRPr="00AF0B4A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 xml:space="preserve">Е-декларация „ДЕКЛАРАЦИЯ ЗА ОБСТОЯТЕЛСТВАТА ПО ЧЛ. 3 И ЧЛ. 4 ОТ ЗМСП </w:t>
      </w:r>
      <w:r w:rsidR="00730ABB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>(</w:t>
      </w:r>
      <w:r w:rsidR="00730ABB" w:rsidRPr="00730ABB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>2.004 - ЕЕ и ВЕИ</w:t>
      </w:r>
      <w:r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>)</w:t>
      </w:r>
      <w:r>
        <w:rPr>
          <w:rFonts w:ascii="Times New Roman" w:eastAsia="Times New Roman" w:hAnsi="Times New Roman" w:cs="Times New Roman"/>
          <w:b/>
          <w:noProof/>
          <w:sz w:val="24"/>
          <w:szCs w:val="20"/>
          <w:lang w:val="en-US" w:eastAsia="bg-BG"/>
        </w:rPr>
        <w:t>”</w:t>
      </w:r>
      <w:r w:rsidRPr="00AF0B4A">
        <w:rPr>
          <w:rFonts w:ascii="Times New Roman" w:eastAsia="Times New Roman" w:hAnsi="Times New Roman" w:cs="Times New Roman"/>
          <w:i/>
          <w:sz w:val="24"/>
          <w:szCs w:val="20"/>
          <w:lang w:eastAsia="en-GB"/>
        </w:rPr>
        <w:t xml:space="preserve"> </w:t>
      </w:r>
    </w:p>
    <w:p w14:paraId="11B4144B" w14:textId="77777777" w:rsidR="00536236" w:rsidRPr="0010320C" w:rsidRDefault="00536236" w:rsidP="00536236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sz w:val="24"/>
          <w:szCs w:val="20"/>
          <w:lang w:val="en-US" w:eastAsia="bg-BG"/>
        </w:rPr>
      </w:pPr>
      <w:r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 xml:space="preserve">След избирането </w:t>
      </w:r>
      <w:r w:rsidRPr="00AF0B4A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 xml:space="preserve">на бутона </w:t>
      </w:r>
      <w:r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>„Декларирам, че</w:t>
      </w:r>
      <w:r>
        <w:rPr>
          <w:rFonts w:ascii="Times New Roman" w:eastAsia="Times New Roman" w:hAnsi="Times New Roman" w:cs="Times New Roman"/>
          <w:b/>
          <w:noProof/>
          <w:sz w:val="24"/>
          <w:szCs w:val="20"/>
          <w:lang w:val="en-US" w:eastAsia="bg-BG"/>
        </w:rPr>
        <w:t>”</w:t>
      </w:r>
      <w:r w:rsidRPr="00AF0B4A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 xml:space="preserve"> се ви</w:t>
      </w:r>
      <w:r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>зуализира същинската част на Е-Д</w:t>
      </w:r>
      <w:r w:rsidRPr="00AF0B4A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>екларацията</w:t>
      </w:r>
      <w:r>
        <w:rPr>
          <w:rFonts w:ascii="Times New Roman" w:eastAsia="Times New Roman" w:hAnsi="Times New Roman" w:cs="Times New Roman"/>
          <w:noProof/>
          <w:sz w:val="24"/>
          <w:szCs w:val="20"/>
          <w:lang w:val="en-US" w:eastAsia="bg-BG"/>
        </w:rPr>
        <w:t>:</w:t>
      </w:r>
    </w:p>
    <w:p w14:paraId="447B4D4C" w14:textId="3B3E7933" w:rsidR="00536236" w:rsidRDefault="00536236" w:rsidP="0053623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</w:p>
    <w:p w14:paraId="66BC7935" w14:textId="470DE07D" w:rsidR="00730ABB" w:rsidRPr="00AF0B4A" w:rsidRDefault="00730ABB" w:rsidP="0053623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drawing>
          <wp:inline distT="0" distB="0" distL="0" distR="0" wp14:anchorId="7A69ED01" wp14:editId="3693BE1E">
            <wp:extent cx="5760720" cy="128460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21-е-декларации.png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284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514476" w14:textId="58D71033" w:rsidR="00536236" w:rsidRPr="00A750F9" w:rsidRDefault="00730ABB" w:rsidP="00536236">
      <w:pPr>
        <w:spacing w:after="240" w:line="240" w:lineRule="auto"/>
        <w:jc w:val="both"/>
        <w:rPr>
          <w:rFonts w:ascii="Times New Roman" w:eastAsia="Times New Roman" w:hAnsi="Times New Roman" w:cs="Times New Roman"/>
          <w:b/>
          <w:noProof/>
          <w:sz w:val="24"/>
          <w:szCs w:val="20"/>
          <w:highlight w:val="cyan"/>
          <w:lang w:eastAsia="bg-BG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lastRenderedPageBreak/>
        <w:drawing>
          <wp:inline distT="0" distB="0" distL="0" distR="0" wp14:anchorId="4D9567D7" wp14:editId="68D1F384">
            <wp:extent cx="5760720" cy="3445510"/>
            <wp:effectExtent l="0" t="0" r="0" b="254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22-е-декларации.png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45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911360" w14:textId="7B64A823" w:rsidR="00536236" w:rsidRDefault="00536236" w:rsidP="00536236">
      <w:pPr>
        <w:spacing w:after="240" w:line="240" w:lineRule="auto"/>
        <w:jc w:val="both"/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</w:pPr>
      <w:r w:rsidRPr="00AF0B4A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ВАЖНО: 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>В Е-д</w:t>
      </w:r>
      <w:r w:rsidRPr="00AF0B4A">
        <w:rPr>
          <w:rFonts w:ascii="Times New Roman" w:eastAsia="Times New Roman" w:hAnsi="Times New Roman" w:cs="Times New Roman"/>
          <w:sz w:val="24"/>
          <w:szCs w:val="20"/>
          <w:lang w:eastAsia="en-GB"/>
        </w:rPr>
        <w:t>екларацията за обстоятелствата по чл. 3 и чл. 4 от Закона за малките и средните предприятия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(ЗМСП)</w:t>
      </w:r>
      <w:r w:rsidRPr="00AF0B4A">
        <w:rPr>
          <w:rFonts w:ascii="Times New Roman" w:eastAsia="Times New Roman" w:hAnsi="Times New Roman" w:cs="Times New Roman"/>
          <w:sz w:val="24"/>
          <w:szCs w:val="20"/>
          <w:lang w:eastAsia="en-GB"/>
        </w:rPr>
        <w:t>, кандидатите следва да попълнят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>/отбележат приложимите кутийки, маркирани</w:t>
      </w:r>
      <w:r w:rsidRPr="00AF0B4A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на снимката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>,</w:t>
      </w:r>
      <w:r w:rsidRPr="00AF0B4A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>по-горе</w:t>
      </w:r>
      <w:r w:rsidRPr="00AF0B4A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. Всички данни 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>(стойности) на критериите за микро</w:t>
      </w:r>
      <w:r w:rsidR="00730ABB">
        <w:rPr>
          <w:rFonts w:ascii="Times New Roman" w:eastAsia="Times New Roman" w:hAnsi="Times New Roman" w:cs="Times New Roman"/>
          <w:sz w:val="24"/>
          <w:szCs w:val="20"/>
          <w:lang w:eastAsia="en-GB"/>
        </w:rPr>
        <w:t>, малко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или за </w:t>
      </w:r>
      <w:r w:rsidR="00730ABB">
        <w:rPr>
          <w:rFonts w:ascii="Times New Roman" w:eastAsia="Times New Roman" w:hAnsi="Times New Roman" w:cs="Times New Roman"/>
          <w:sz w:val="24"/>
          <w:szCs w:val="20"/>
          <w:lang w:eastAsia="en-GB"/>
        </w:rPr>
        <w:t>средно предприятие</w:t>
      </w:r>
      <w:r w:rsidRPr="00AF0B4A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се изчисляват и попълват в декларацията на годишна база – въз основа на данните за </w:t>
      </w:r>
      <w:r w:rsidRPr="00AF0B4A">
        <w:rPr>
          <w:rFonts w:ascii="Times New Roman" w:eastAsia="Times New Roman" w:hAnsi="Times New Roman" w:cs="Times New Roman"/>
          <w:b/>
          <w:bCs/>
          <w:sz w:val="24"/>
          <w:szCs w:val="20"/>
          <w:lang w:eastAsia="en-GB"/>
        </w:rPr>
        <w:t>последната приключила финансова година</w:t>
      </w:r>
      <w:r w:rsidRPr="00AF0B4A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– 202</w:t>
      </w:r>
      <w:r w:rsidR="00730ABB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4</w:t>
      </w:r>
      <w:r w:rsidRPr="00AF0B4A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г.</w:t>
      </w:r>
      <w:r w:rsidRPr="00AF0B4A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(за улеснение на кандидатите посочената година е фиксирана т. 2 от Декларацията). Попълването на декларацията приключва с избирането на </w:t>
      </w:r>
      <w:r w:rsidRPr="008A7E35">
        <w:rPr>
          <w:rFonts w:ascii="Times New Roman" w:eastAsia="Times New Roman" w:hAnsi="Times New Roman" w:cs="Times New Roman"/>
          <w:color w:val="FF0000"/>
          <w:sz w:val="24"/>
          <w:szCs w:val="20"/>
          <w:lang w:eastAsia="en-GB"/>
        </w:rPr>
        <w:t>бутона „Потвърди</w:t>
      </w:r>
      <w:r>
        <w:rPr>
          <w:rFonts w:ascii="Times New Roman" w:eastAsia="Times New Roman" w:hAnsi="Times New Roman" w:cs="Times New Roman"/>
          <w:color w:val="FF0000"/>
          <w:sz w:val="24"/>
          <w:szCs w:val="20"/>
          <w:lang w:val="en-US" w:eastAsia="en-GB"/>
        </w:rPr>
        <w:t>”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>.</w:t>
      </w:r>
    </w:p>
    <w:p w14:paraId="522E98FC" w14:textId="67D8FD94" w:rsidR="00536236" w:rsidRPr="00536236" w:rsidRDefault="00536236" w:rsidP="00664863">
      <w:pPr>
        <w:spacing w:after="240" w:line="240" w:lineRule="auto"/>
        <w:jc w:val="both"/>
        <w:rPr>
          <w:rFonts w:ascii="Times New Roman" w:eastAsia="Times New Roman" w:hAnsi="Times New Roman" w:cs="Times New Roman"/>
          <w:i/>
          <w:noProof/>
          <w:sz w:val="24"/>
          <w:szCs w:val="20"/>
          <w:highlight w:val="cyan"/>
          <w:lang w:eastAsia="bg-BG"/>
        </w:rPr>
      </w:pPr>
    </w:p>
    <w:p w14:paraId="1F25C3FA" w14:textId="77777777" w:rsidR="00664863" w:rsidRPr="00664863" w:rsidRDefault="00664863" w:rsidP="00664863">
      <w:pPr>
        <w:keepNext/>
        <w:spacing w:before="240" w:after="240" w:line="240" w:lineRule="auto"/>
        <w:ind w:left="360" w:hanging="360"/>
        <w:jc w:val="both"/>
        <w:outlineLvl w:val="0"/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val="en-US" w:eastAsia="en-GB"/>
        </w:rPr>
      </w:pPr>
      <w:bookmarkStart w:id="25" w:name="_Toc201915767"/>
      <w:r w:rsidRPr="00664863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val="en-US" w:eastAsia="en-GB"/>
        </w:rPr>
        <w:t>10</w:t>
      </w:r>
      <w:r w:rsidRPr="00664863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>. ПРИКАЧЕНИ ДОКУМЕНТИ</w:t>
      </w:r>
      <w:bookmarkEnd w:id="25"/>
    </w:p>
    <w:p w14:paraId="06DC1528" w14:textId="77777777" w:rsidR="00664863" w:rsidRPr="00664863" w:rsidRDefault="00664863" w:rsidP="00664863">
      <w:pPr>
        <w:spacing w:after="24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 w:rsidRPr="00664863">
        <w:rPr>
          <w:rFonts w:ascii="Times New Roman" w:eastAsia="Times New Roman" w:hAnsi="Times New Roman" w:cs="Times New Roman"/>
          <w:sz w:val="24"/>
          <w:szCs w:val="20"/>
          <w:lang w:eastAsia="en-GB"/>
        </w:rPr>
        <w:t>При отварянето на раздел „Прикачени документи</w:t>
      </w:r>
      <w:r w:rsidRPr="00664863">
        <w:rPr>
          <w:rFonts w:ascii="Times New Roman" w:eastAsia="Times New Roman" w:hAnsi="Times New Roman" w:cs="Times New Roman"/>
          <w:sz w:val="24"/>
          <w:szCs w:val="20"/>
          <w:lang w:val="en-US" w:eastAsia="en-GB"/>
        </w:rPr>
        <w:t>”</w:t>
      </w:r>
      <w:r w:rsidRPr="00664863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ще се визуализира следният прозорец:</w:t>
      </w:r>
    </w:p>
    <w:p w14:paraId="44245003" w14:textId="6DAD5472" w:rsidR="00664863" w:rsidRPr="00664863" w:rsidRDefault="009A68E8" w:rsidP="00664863">
      <w:pPr>
        <w:spacing w:after="24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drawing>
          <wp:inline distT="0" distB="0" distL="0" distR="0" wp14:anchorId="2D8D7B92" wp14:editId="778FFF51">
            <wp:extent cx="5760720" cy="1688465"/>
            <wp:effectExtent l="0" t="0" r="0" b="6985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16-Прикачени докс.png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688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1E4A92" w14:textId="77777777" w:rsidR="00664863" w:rsidRPr="00664863" w:rsidRDefault="00664863" w:rsidP="00664863">
      <w:pPr>
        <w:spacing w:before="120" w:after="0" w:line="259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664863">
        <w:rPr>
          <w:rFonts w:ascii="Times New Roman" w:eastAsia="Times New Roman" w:hAnsi="Times New Roman" w:cs="Times New Roman"/>
          <w:sz w:val="24"/>
          <w:szCs w:val="24"/>
          <w:lang w:eastAsia="en-GB"/>
        </w:rPr>
        <w:lastRenderedPageBreak/>
        <w:t xml:space="preserve">Кандидатите избират от падащото меню съответния приложим документ. </w:t>
      </w:r>
    </w:p>
    <w:p w14:paraId="651FA7D1" w14:textId="77777777" w:rsidR="00664863" w:rsidRPr="00664863" w:rsidRDefault="00664863" w:rsidP="00664863">
      <w:pPr>
        <w:spacing w:before="120" w:after="0" w:line="259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664863">
        <w:rPr>
          <w:rFonts w:ascii="Times New Roman" w:eastAsia="Times New Roman" w:hAnsi="Times New Roman" w:cs="Times New Roman"/>
          <w:sz w:val="24"/>
          <w:szCs w:val="24"/>
          <w:lang w:eastAsia="en-GB"/>
        </w:rPr>
        <w:t>Към Формуляра за кандидатстване, по изцяло електронен път чрез ИСУН, следва да бъдат приложени следните документи</w:t>
      </w:r>
      <w:r w:rsidRPr="00664863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en-GB"/>
        </w:rPr>
        <w:footnoteReference w:id="3"/>
      </w:r>
      <w:r w:rsidRPr="00664863">
        <w:rPr>
          <w:rFonts w:ascii="Times New Roman" w:eastAsia="Times New Roman" w:hAnsi="Times New Roman" w:cs="Times New Roman"/>
          <w:sz w:val="24"/>
          <w:szCs w:val="24"/>
          <w:lang w:eastAsia="en-GB"/>
        </w:rPr>
        <w:t>:</w:t>
      </w:r>
    </w:p>
    <w:p w14:paraId="0A75E288" w14:textId="77777777" w:rsidR="00664863" w:rsidRPr="00664863" w:rsidRDefault="00664863" w:rsidP="00664863">
      <w:pPr>
        <w:spacing w:before="120" w:after="0" w:line="259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</w:pPr>
      <w:r w:rsidRPr="00664863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а/</w:t>
      </w:r>
      <w:r w:rsidRPr="00664863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</w:t>
      </w:r>
      <w:r w:rsidRPr="00664863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Изрично пълномощно</w:t>
      </w:r>
      <w:r w:rsidRPr="00664863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за подаване на проектното предложение (Приложение 1)  – </w:t>
      </w:r>
      <w:r w:rsidRPr="00664863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АКО Е ПРИЛОЖИМО.</w:t>
      </w:r>
    </w:p>
    <w:p w14:paraId="67803A92" w14:textId="26234FF6" w:rsidR="00664863" w:rsidRPr="00B5679A" w:rsidRDefault="00664863" w:rsidP="00664863">
      <w:pPr>
        <w:spacing w:before="120" w:after="0" w:line="259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val="en-US" w:eastAsia="en-GB"/>
        </w:rPr>
      </w:pPr>
      <w:r w:rsidRPr="00664863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б/</w:t>
      </w:r>
      <w:r w:rsidRPr="00664863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</w:t>
      </w:r>
      <w:r w:rsidRPr="00664863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 xml:space="preserve">Декларация при кандидатстване, </w:t>
      </w:r>
      <w:r w:rsidRPr="00664863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попълнена по образец (Приложение 2) – </w:t>
      </w:r>
      <w:r w:rsidR="0003404E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АКО Е ПРИЛОЖИМО</w:t>
      </w:r>
      <w:r w:rsidR="00B5679A">
        <w:rPr>
          <w:rFonts w:ascii="Times New Roman" w:eastAsia="Times New Roman" w:hAnsi="Times New Roman" w:cs="Times New Roman"/>
          <w:b/>
          <w:sz w:val="24"/>
          <w:szCs w:val="24"/>
          <w:lang w:val="en-US" w:eastAsia="en-GB"/>
        </w:rPr>
        <w:t>.</w:t>
      </w:r>
    </w:p>
    <w:p w14:paraId="557AEE07" w14:textId="77777777" w:rsidR="00B5679A" w:rsidRDefault="00B5679A" w:rsidP="00B5679A">
      <w:pPr>
        <w:spacing w:before="120" w:after="0" w:line="259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val="en-US" w:eastAsia="en-GB"/>
        </w:rPr>
      </w:pPr>
      <w:r w:rsidRPr="00B5679A">
        <w:rPr>
          <w:rFonts w:ascii="Times New Roman" w:eastAsia="Times New Roman" w:hAnsi="Times New Roman" w:cs="Times New Roman"/>
          <w:b/>
          <w:sz w:val="24"/>
          <w:szCs w:val="24"/>
          <w:lang w:val="en-US" w:eastAsia="en-GB"/>
        </w:rPr>
        <w:t>в/ Декларация за обстоятелствата по чл. 3 и чл. 4 от Закона за малките и средните предприятия</w:t>
      </w:r>
      <w:r>
        <w:rPr>
          <w:rFonts w:ascii="Times New Roman" w:eastAsia="Times New Roman" w:hAnsi="Times New Roman" w:cs="Times New Roman"/>
          <w:b/>
          <w:sz w:val="24"/>
          <w:szCs w:val="24"/>
          <w:lang w:val="en-US" w:eastAsia="en-GB"/>
        </w:rPr>
        <w:t xml:space="preserve">, </w:t>
      </w:r>
      <w:r>
        <w:rPr>
          <w:rFonts w:ascii="Times New Roman" w:hAnsi="Times New Roman"/>
          <w:sz w:val="24"/>
        </w:rPr>
        <w:t xml:space="preserve">попълнена по образец </w:t>
      </w:r>
      <w:r w:rsidRPr="00B5679A">
        <w:rPr>
          <w:rFonts w:ascii="Times New Roman" w:hAnsi="Times New Roman"/>
          <w:sz w:val="24"/>
        </w:rPr>
        <w:t>(Приложение 3)</w:t>
      </w:r>
      <w:r>
        <w:rPr>
          <w:rFonts w:ascii="Times New Roman" w:hAnsi="Times New Roman"/>
          <w:sz w:val="24"/>
          <w:lang w:val="en-US"/>
        </w:rPr>
        <w:t xml:space="preserve"> </w:t>
      </w:r>
      <w:r w:rsidRPr="00664863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–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АКО Е ПРИЛОЖИМО</w:t>
      </w:r>
      <w:r>
        <w:rPr>
          <w:rFonts w:ascii="Times New Roman" w:eastAsia="Times New Roman" w:hAnsi="Times New Roman" w:cs="Times New Roman"/>
          <w:b/>
          <w:sz w:val="24"/>
          <w:szCs w:val="24"/>
          <w:lang w:val="en-US" w:eastAsia="en-GB"/>
        </w:rPr>
        <w:t>.</w:t>
      </w:r>
    </w:p>
    <w:p w14:paraId="497D8A34" w14:textId="7A0046A3" w:rsidR="00E9697F" w:rsidRDefault="00B5679A" w:rsidP="00B5679A">
      <w:pPr>
        <w:spacing w:before="120" w:after="120" w:line="259" w:lineRule="auto"/>
        <w:jc w:val="both"/>
      </w:pPr>
      <w:r>
        <w:rPr>
          <w:rFonts w:ascii="Times New Roman" w:hAnsi="Times New Roman"/>
          <w:b/>
          <w:sz w:val="24"/>
        </w:rPr>
        <w:t>г/ Заявени активи съобразно Списъка на допустимите категории активи в областта на енергийната ефективност и използването на енергия от възобновяеми източници</w:t>
      </w:r>
      <w:r w:rsidR="00E9697F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>попълнено по образец във формат Excel (</w:t>
      </w:r>
      <w:r>
        <w:rPr>
          <w:rFonts w:ascii="Times New Roman" w:hAnsi="Times New Roman"/>
          <w:b/>
          <w:sz w:val="24"/>
        </w:rPr>
        <w:t>Приложение 4.2</w:t>
      </w:r>
      <w:r>
        <w:rPr>
          <w:rFonts w:ascii="Times New Roman" w:hAnsi="Times New Roman"/>
          <w:sz w:val="24"/>
        </w:rPr>
        <w:t>) и прикачено в ИСУН</w:t>
      </w:r>
      <w:r w:rsidR="00E9697F">
        <w:rPr>
          <w:rFonts w:ascii="Times New Roman" w:hAnsi="Times New Roman"/>
          <w:sz w:val="24"/>
        </w:rPr>
        <w:t xml:space="preserve"> – </w:t>
      </w:r>
      <w:r w:rsidR="00E9697F" w:rsidRPr="00E9697F">
        <w:rPr>
          <w:rFonts w:ascii="Times New Roman" w:hAnsi="Times New Roman"/>
          <w:b/>
          <w:sz w:val="24"/>
        </w:rPr>
        <w:t>ЗАДЪЛЖИТЕЛНО</w:t>
      </w:r>
      <w:r>
        <w:rPr>
          <w:rFonts w:ascii="Times New Roman" w:hAnsi="Times New Roman"/>
          <w:sz w:val="24"/>
        </w:rPr>
        <w:t>.</w:t>
      </w:r>
      <w:r w:rsidRPr="00B5679A">
        <w:t xml:space="preserve"> </w:t>
      </w:r>
    </w:p>
    <w:p w14:paraId="10FB38B1" w14:textId="73889AF6" w:rsidR="00E9697F" w:rsidRDefault="00E9697F" w:rsidP="00B5679A">
      <w:pPr>
        <w:spacing w:before="120" w:after="120" w:line="259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Ф</w:t>
      </w:r>
      <w:r w:rsidRPr="00E9697F">
        <w:rPr>
          <w:rFonts w:ascii="Times New Roman" w:hAnsi="Times New Roman"/>
          <w:sz w:val="24"/>
        </w:rPr>
        <w:t>айл</w:t>
      </w:r>
      <w:r>
        <w:rPr>
          <w:rFonts w:ascii="Times New Roman" w:hAnsi="Times New Roman"/>
          <w:sz w:val="24"/>
        </w:rPr>
        <w:t>ът</w:t>
      </w:r>
      <w:r w:rsidRPr="00E9697F">
        <w:rPr>
          <w:rFonts w:ascii="Times New Roman" w:hAnsi="Times New Roman"/>
          <w:sz w:val="24"/>
        </w:rPr>
        <w:t xml:space="preserve"> във формат Excel </w:t>
      </w:r>
      <w:r>
        <w:rPr>
          <w:rFonts w:ascii="Times New Roman" w:hAnsi="Times New Roman"/>
          <w:sz w:val="24"/>
        </w:rPr>
        <w:t>н</w:t>
      </w:r>
      <w:r w:rsidRPr="00E9697F">
        <w:rPr>
          <w:rFonts w:ascii="Times New Roman" w:hAnsi="Times New Roman"/>
          <w:sz w:val="24"/>
        </w:rPr>
        <w:t>е е необходимо</w:t>
      </w:r>
      <w:r>
        <w:rPr>
          <w:rFonts w:ascii="Times New Roman" w:hAnsi="Times New Roman"/>
          <w:sz w:val="24"/>
        </w:rPr>
        <w:t xml:space="preserve"> да бъде</w:t>
      </w:r>
      <w:r w:rsidRPr="00E9697F">
        <w:rPr>
          <w:rFonts w:ascii="Times New Roman" w:hAnsi="Times New Roman"/>
          <w:sz w:val="24"/>
        </w:rPr>
        <w:t xml:space="preserve"> подписван на хартиен носител или с КЕП преди прикачване в</w:t>
      </w:r>
      <w:r>
        <w:rPr>
          <w:rFonts w:ascii="Times New Roman" w:hAnsi="Times New Roman"/>
          <w:sz w:val="24"/>
        </w:rPr>
        <w:t xml:space="preserve"> ИСУН.</w:t>
      </w:r>
    </w:p>
    <w:p w14:paraId="5052C0F2" w14:textId="6B348D41" w:rsidR="00B5679A" w:rsidRPr="00E9697F" w:rsidRDefault="005C6324" w:rsidP="00B5679A">
      <w:pPr>
        <w:spacing w:before="120" w:after="120" w:line="259" w:lineRule="auto"/>
        <w:jc w:val="both"/>
      </w:pPr>
      <w:r>
        <w:rPr>
          <w:rFonts w:ascii="Times New Roman" w:hAnsi="Times New Roman"/>
          <w:sz w:val="24"/>
        </w:rPr>
        <w:t xml:space="preserve">В случай на </w:t>
      </w:r>
      <w:r w:rsidRPr="00E9697F">
        <w:rPr>
          <w:rFonts w:ascii="Times New Roman" w:hAnsi="Times New Roman"/>
          <w:b/>
          <w:sz w:val="24"/>
        </w:rPr>
        <w:t>повече от едно място за изпълнение на проекта</w:t>
      </w:r>
      <w:r>
        <w:rPr>
          <w:rFonts w:ascii="Times New Roman" w:hAnsi="Times New Roman"/>
          <w:sz w:val="24"/>
        </w:rPr>
        <w:t xml:space="preserve">, се прилага съответният брой </w:t>
      </w:r>
      <w:r w:rsidR="00E9697F">
        <w:rPr>
          <w:rFonts w:ascii="Times New Roman" w:hAnsi="Times New Roman"/>
          <w:sz w:val="24"/>
        </w:rPr>
        <w:t xml:space="preserve">файлове с </w:t>
      </w:r>
      <w:r>
        <w:rPr>
          <w:rFonts w:ascii="Times New Roman" w:hAnsi="Times New Roman"/>
          <w:sz w:val="24"/>
        </w:rPr>
        <w:t>Приложение 4.2 за всяк</w:t>
      </w:r>
      <w:r w:rsidR="00E9697F">
        <w:rPr>
          <w:rFonts w:ascii="Times New Roman" w:hAnsi="Times New Roman"/>
          <w:sz w:val="24"/>
        </w:rPr>
        <w:t>о</w:t>
      </w:r>
      <w:r>
        <w:rPr>
          <w:rFonts w:ascii="Times New Roman" w:hAnsi="Times New Roman"/>
          <w:sz w:val="24"/>
        </w:rPr>
        <w:t xml:space="preserve"> едно от местата на изпълнение, както </w:t>
      </w:r>
      <w:r w:rsidR="00E9697F">
        <w:rPr>
          <w:rFonts w:ascii="Times New Roman" w:hAnsi="Times New Roman"/>
          <w:sz w:val="24"/>
        </w:rPr>
        <w:t xml:space="preserve">е показано </w:t>
      </w:r>
      <w:r>
        <w:rPr>
          <w:rFonts w:ascii="Times New Roman" w:hAnsi="Times New Roman"/>
          <w:sz w:val="24"/>
        </w:rPr>
        <w:t>на примера по-долу:</w:t>
      </w:r>
    </w:p>
    <w:p w14:paraId="05E8BCC5" w14:textId="2F3D4230" w:rsidR="005C6324" w:rsidRPr="005C6324" w:rsidRDefault="005C6324" w:rsidP="005C6324">
      <w:pPr>
        <w:spacing w:before="120" w:after="120" w:line="259" w:lineRule="auto"/>
        <w:ind w:left="-397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noProof/>
          <w:sz w:val="24"/>
          <w:lang w:eastAsia="bg-BG"/>
        </w:rPr>
        <w:drawing>
          <wp:inline distT="0" distB="0" distL="0" distR="0" wp14:anchorId="5C20EE6C" wp14:editId="42E24AB1">
            <wp:extent cx="6232446" cy="1704442"/>
            <wp:effectExtent l="0" t="0" r="0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17-Прикачени докс.png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41057" cy="17067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591BBC" w14:textId="77777777" w:rsidR="00E9697F" w:rsidRDefault="00B5679A" w:rsidP="00E9697F">
      <w:pPr>
        <w:spacing w:after="120" w:line="240" w:lineRule="auto"/>
        <w:jc w:val="both"/>
        <w:rPr>
          <w:rFonts w:ascii="Times New Roman" w:hAnsi="Times New Roman"/>
          <w:sz w:val="24"/>
          <w:szCs w:val="24"/>
          <w:lang w:eastAsia="bg-BG"/>
        </w:rPr>
      </w:pPr>
      <w:r>
        <w:rPr>
          <w:rFonts w:ascii="Times New Roman" w:hAnsi="Times New Roman"/>
          <w:b/>
          <w:sz w:val="24"/>
        </w:rPr>
        <w:t>д/ Счетоводна политика на кандидата</w:t>
      </w:r>
      <w:r>
        <w:rPr>
          <w:rFonts w:ascii="Times New Roman" w:hAnsi="Times New Roman"/>
          <w:sz w:val="24"/>
        </w:rPr>
        <w:t>, изготвена съгласно приложимите счетоводни стандарти, от която е виден определения стойностен праг на същественост на ДМА и ДНА</w:t>
      </w:r>
      <w:r w:rsidR="00E9697F">
        <w:rPr>
          <w:rFonts w:ascii="Times New Roman" w:hAnsi="Times New Roman"/>
          <w:sz w:val="24"/>
        </w:rPr>
        <w:t xml:space="preserve"> – </w:t>
      </w:r>
      <w:r w:rsidR="00E9697F" w:rsidRPr="00E9697F">
        <w:rPr>
          <w:rFonts w:ascii="Times New Roman" w:hAnsi="Times New Roman"/>
          <w:b/>
          <w:sz w:val="24"/>
        </w:rPr>
        <w:t>НЕЗАДЪЛЖИТЕЛЕН ДОКУМЕНТ</w:t>
      </w:r>
      <w:r w:rsidRPr="00E9697F">
        <w:rPr>
          <w:rFonts w:ascii="Times New Roman" w:hAnsi="Times New Roman"/>
          <w:b/>
          <w:sz w:val="24"/>
        </w:rPr>
        <w:t>.</w:t>
      </w:r>
      <w:r w:rsidR="00946F07" w:rsidRPr="00E9697F">
        <w:rPr>
          <w:rFonts w:ascii="Times New Roman" w:hAnsi="Times New Roman"/>
          <w:b/>
          <w:sz w:val="24"/>
          <w:szCs w:val="24"/>
          <w:lang w:eastAsia="bg-BG"/>
        </w:rPr>
        <w:t xml:space="preserve"> </w:t>
      </w:r>
    </w:p>
    <w:p w14:paraId="2A5B1C10" w14:textId="2FCA46E5" w:rsidR="00B5679A" w:rsidRPr="00664863" w:rsidRDefault="00946F07" w:rsidP="00E9697F">
      <w:pPr>
        <w:spacing w:after="120" w:line="240" w:lineRule="auto"/>
        <w:jc w:val="both"/>
        <w:rPr>
          <w:rFonts w:ascii="Times New Roman" w:hAnsi="Times New Roman"/>
          <w:sz w:val="24"/>
          <w:szCs w:val="24"/>
          <w:lang w:eastAsia="bg-BG"/>
        </w:rPr>
      </w:pPr>
      <w:r w:rsidRPr="00946F07">
        <w:rPr>
          <w:rFonts w:ascii="Times New Roman" w:hAnsi="Times New Roman"/>
          <w:sz w:val="24"/>
          <w:szCs w:val="24"/>
          <w:lang w:eastAsia="bg-BG"/>
        </w:rPr>
        <w:t>Вместо Счетоводна политика е допустимо представянето на поясненията към Годишния финансов отчет на кандидата, в случай че същите съдържат информация за стойностния праг на същественост на ДМА и ДНА.</w:t>
      </w:r>
      <w:r w:rsidR="00E9697F" w:rsidRPr="00E9697F">
        <w:t xml:space="preserve"> </w:t>
      </w:r>
      <w:r w:rsidR="00E9697F" w:rsidRPr="00E9697F">
        <w:rPr>
          <w:rFonts w:ascii="Times New Roman" w:hAnsi="Times New Roman"/>
          <w:sz w:val="24"/>
          <w:szCs w:val="24"/>
          <w:lang w:eastAsia="bg-BG"/>
        </w:rPr>
        <w:t xml:space="preserve">В случай че Счетоводната политика не е представена към Формуляра за кандидатстване, същата няма да бъде допълнително изисквана от кандидатите. </w:t>
      </w:r>
      <w:r w:rsidR="007C47EB">
        <w:rPr>
          <w:rFonts w:ascii="Times New Roman" w:hAnsi="Times New Roman"/>
          <w:sz w:val="24"/>
          <w:szCs w:val="24"/>
          <w:lang w:eastAsia="bg-BG"/>
        </w:rPr>
        <w:t>При непредставяне на</w:t>
      </w:r>
      <w:r w:rsidR="00E9697F" w:rsidRPr="00E9697F">
        <w:rPr>
          <w:rFonts w:ascii="Times New Roman" w:hAnsi="Times New Roman"/>
          <w:sz w:val="24"/>
          <w:szCs w:val="24"/>
          <w:lang w:eastAsia="bg-BG"/>
        </w:rPr>
        <w:t xml:space="preserve"> Счетоводна политика оценката на допустимостта на разходите за ДМА и ДНА ще бъде извършвана съгласно стойностния праг на същественост, определен в чл. 50 и чл. 51 от ЗКПО (700 лева).</w:t>
      </w:r>
    </w:p>
    <w:p w14:paraId="3D53D199" w14:textId="77777777" w:rsidR="00664863" w:rsidRPr="00664863" w:rsidRDefault="00664863" w:rsidP="00664863">
      <w:pPr>
        <w:spacing w:before="120" w:after="0" w:line="259" w:lineRule="auto"/>
        <w:jc w:val="both"/>
        <w:rPr>
          <w:rFonts w:ascii="Times New Roman" w:eastAsia="Times New Roman" w:hAnsi="Times New Roman" w:cs="Times New Roman"/>
          <w:sz w:val="24"/>
          <w:szCs w:val="20"/>
          <w:lang w:val="en-US" w:eastAsia="en-GB"/>
        </w:rPr>
      </w:pPr>
      <w:r w:rsidRPr="00664863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lastRenderedPageBreak/>
        <w:t>ВАЖНО:</w:t>
      </w:r>
      <w:r w:rsidRPr="00664863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Кандидатът прикачва в настоящия раздел от Формуляра всички приложими документи, както е описано в т. 24 от Условията за кандидатстване</w:t>
      </w:r>
      <w:r w:rsidRPr="00664863">
        <w:rPr>
          <w:rFonts w:ascii="Times New Roman" w:hAnsi="Times New Roman" w:cs="Times New Roman"/>
          <w:sz w:val="24"/>
          <w:szCs w:val="24"/>
        </w:rPr>
        <w:t>.</w:t>
      </w:r>
      <w:r w:rsidRPr="00664863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По настоящата процедура е възприет подход приложимите документи да се попълват, подписват и датират на хартиен носител, след което същите се сканират и прикачват в ИСУН, като е допустимо и подписването на изискуемите документи с валиден КЕП от съответното лице/а и прикачването им в ИСУН.</w:t>
      </w:r>
    </w:p>
    <w:p w14:paraId="539CBD43" w14:textId="77777777" w:rsidR="00664863" w:rsidRPr="00664863" w:rsidRDefault="00664863" w:rsidP="00664863">
      <w:pPr>
        <w:spacing w:before="120" w:after="0" w:line="259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 w:rsidRPr="00664863">
        <w:rPr>
          <w:rFonts w:ascii="Times New Roman" w:eastAsia="Times New Roman" w:hAnsi="Times New Roman" w:cs="Times New Roman"/>
          <w:sz w:val="24"/>
          <w:szCs w:val="20"/>
          <w:lang w:eastAsia="en-GB"/>
        </w:rPr>
        <w:t>При подаване на проектното предложение с валиден КЕП от упълномощено лице, чрез използването на бутона „Добави</w:t>
      </w:r>
      <w:r w:rsidRPr="00664863">
        <w:rPr>
          <w:rFonts w:ascii="Times New Roman" w:eastAsia="Times New Roman" w:hAnsi="Times New Roman" w:cs="Times New Roman"/>
          <w:sz w:val="24"/>
          <w:szCs w:val="20"/>
          <w:lang w:val="en-US" w:eastAsia="en-GB"/>
        </w:rPr>
        <w:t>”</w:t>
      </w:r>
      <w:r w:rsidRPr="00664863">
        <w:rPr>
          <w:rFonts w:ascii="Times New Roman" w:eastAsia="Times New Roman" w:hAnsi="Times New Roman" w:cs="Times New Roman"/>
          <w:sz w:val="24"/>
          <w:szCs w:val="20"/>
          <w:lang w:eastAsia="en-GB"/>
        </w:rPr>
        <w:t>, в раздел „Прикачени документи</w:t>
      </w:r>
      <w:r w:rsidRPr="00664863">
        <w:rPr>
          <w:rFonts w:ascii="Times New Roman" w:eastAsia="Times New Roman" w:hAnsi="Times New Roman" w:cs="Times New Roman"/>
          <w:sz w:val="24"/>
          <w:szCs w:val="20"/>
          <w:lang w:val="en-US" w:eastAsia="en-GB"/>
        </w:rPr>
        <w:t>”</w:t>
      </w:r>
      <w:r w:rsidRPr="00664863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от Формуляра за кандидатстване трябва да се представи и </w:t>
      </w:r>
      <w:r w:rsidRPr="00664863">
        <w:rPr>
          <w:rFonts w:ascii="Times New Roman" w:eastAsia="Times New Roman" w:hAnsi="Times New Roman" w:cs="Times New Roman"/>
          <w:b/>
          <w:i/>
          <w:sz w:val="24"/>
          <w:szCs w:val="20"/>
          <w:lang w:eastAsia="en-GB"/>
        </w:rPr>
        <w:t>Изричното пълномощно за подаване на проектното предложение (Приложение 1)</w:t>
      </w:r>
      <w:r w:rsidRPr="00664863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.</w:t>
      </w:r>
    </w:p>
    <w:p w14:paraId="3F1595A5" w14:textId="16E2D5DD" w:rsidR="00664863" w:rsidRPr="00664863" w:rsidRDefault="00664863" w:rsidP="00664863">
      <w:pPr>
        <w:spacing w:before="120" w:after="0" w:line="259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664863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 xml:space="preserve">ВАЖНО: </w:t>
      </w:r>
      <w:r w:rsidRPr="00664863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Моля, запознайте се с Указанията за подписване на Формуляра за кандидатстване и приложимите документи (Приложение </w:t>
      </w:r>
      <w:r w:rsidR="00A25FA1">
        <w:rPr>
          <w:rFonts w:ascii="Times New Roman" w:eastAsia="Times New Roman" w:hAnsi="Times New Roman" w:cs="Times New Roman"/>
          <w:sz w:val="24"/>
          <w:szCs w:val="24"/>
          <w:lang w:val="en-US" w:eastAsia="en-GB"/>
        </w:rPr>
        <w:t>8</w:t>
      </w:r>
      <w:r w:rsidRPr="00664863">
        <w:rPr>
          <w:rFonts w:ascii="Times New Roman" w:eastAsia="Times New Roman" w:hAnsi="Times New Roman" w:cs="Times New Roman"/>
          <w:sz w:val="24"/>
          <w:szCs w:val="24"/>
          <w:lang w:eastAsia="en-GB"/>
        </w:rPr>
        <w:t>).</w:t>
      </w:r>
    </w:p>
    <w:p w14:paraId="3A1AC0C5" w14:textId="4C025D90" w:rsidR="00664863" w:rsidRPr="00664863" w:rsidRDefault="00664863" w:rsidP="00664863">
      <w:pPr>
        <w:spacing w:before="120" w:after="0" w:line="259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 w:rsidRPr="00664863">
        <w:rPr>
          <w:rFonts w:ascii="Times New Roman" w:eastAsia="Calibri" w:hAnsi="Times New Roman" w:cs="Times New Roman"/>
          <w:b/>
          <w:sz w:val="24"/>
          <w:szCs w:val="24"/>
        </w:rPr>
        <w:t>ВАЖНО</w:t>
      </w:r>
      <w:r w:rsidRPr="00664863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: </w:t>
      </w:r>
      <w:r w:rsidRPr="00664863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Проектното предложение  се подава електронно чрез ИСУН,  като се подписва с валиден КЕП от лице, което е официален представляващ на кандидата и е вписан като такъв в Търговския регистър и регистъра на ЮЛНЦ или от упълномощено от него лице. В случаите, когато кандидатът се представлява само </w:t>
      </w:r>
      <w:r w:rsidRPr="00664863">
        <w:rPr>
          <w:rFonts w:ascii="Times New Roman" w:eastAsia="Times New Roman" w:hAnsi="Times New Roman" w:cs="Times New Roman"/>
          <w:sz w:val="24"/>
          <w:szCs w:val="20"/>
          <w:u w:val="single"/>
          <w:lang w:eastAsia="en-GB"/>
        </w:rPr>
        <w:t>заедно</w:t>
      </w:r>
      <w:r w:rsidRPr="00664863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от няколко лица, Формулярът за кандидатстване се подписва с валиден КЕП от всяко от тях при подаването.</w:t>
      </w:r>
    </w:p>
    <w:p w14:paraId="2F6219A3" w14:textId="77777777" w:rsidR="00664863" w:rsidRPr="00664863" w:rsidRDefault="00664863" w:rsidP="00664863">
      <w:pPr>
        <w:spacing w:before="120" w:after="0" w:line="259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 w:rsidRPr="00664863">
        <w:rPr>
          <w:rFonts w:ascii="Times New Roman" w:eastAsia="Times New Roman" w:hAnsi="Times New Roman" w:cs="Times New Roman"/>
          <w:sz w:val="24"/>
          <w:szCs w:val="20"/>
          <w:lang w:eastAsia="en-GB"/>
        </w:rPr>
        <w:t>В случай че проектното предложение ще бъде подписано с КЕП с автор - физическо лице и титуляр на подписа - юридическо лице, то в Пълномощното (Приложение 1) следва да е упълномощено съответното юридическо лице - титуляр на КЕП, чрез физическото лице - автор на КЕП, да подаде проектното предложение по процедурата с КЕП.</w:t>
      </w:r>
    </w:p>
    <w:p w14:paraId="617E5469" w14:textId="77777777" w:rsidR="00664863" w:rsidRPr="00664863" w:rsidRDefault="00664863" w:rsidP="00664863">
      <w:pPr>
        <w:spacing w:before="120" w:after="120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</w:pPr>
      <w:r w:rsidRPr="00664863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След като попълните всички полета на Формуляра за кандидатстване можете да го проверите за допуснати грешки като използвате бутона „Провери формуляра за грешки</w:t>
      </w:r>
      <w:r w:rsidRPr="00664863">
        <w:rPr>
          <w:rFonts w:ascii="Times New Roman" w:eastAsia="Times New Roman" w:hAnsi="Times New Roman" w:cs="Times New Roman"/>
          <w:b/>
          <w:sz w:val="24"/>
          <w:szCs w:val="20"/>
          <w:lang w:val="en-US" w:eastAsia="en-GB"/>
        </w:rPr>
        <w:t>”</w:t>
      </w:r>
      <w:r w:rsidRPr="00664863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, който се визуализира в долната средна част на екрана. Системата ще провери Формуляра и ще визуализира допуснатите от Вас грешки при неговото попълване. Всяко поле, в което има допусната грешка, от съответната секция от Формуляра, се оцветява в „червена рамка</w:t>
      </w:r>
      <w:r w:rsidRPr="00664863">
        <w:rPr>
          <w:rFonts w:ascii="Times New Roman" w:eastAsia="Times New Roman" w:hAnsi="Times New Roman" w:cs="Times New Roman"/>
          <w:b/>
          <w:sz w:val="24"/>
          <w:szCs w:val="20"/>
          <w:lang w:val="en-US" w:eastAsia="en-GB"/>
        </w:rPr>
        <w:t>”</w:t>
      </w:r>
      <w:r w:rsidRPr="00664863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. В този случай трябва да се върнете във всички полета на Формуляра, в които ИСУН 2020 е идентифицирал грешка, и да я отстраните. </w:t>
      </w:r>
    </w:p>
    <w:p w14:paraId="467923F3" w14:textId="77777777" w:rsidR="00664863" w:rsidRPr="00664863" w:rsidRDefault="00664863" w:rsidP="00664863">
      <w:pPr>
        <w:spacing w:after="120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</w:pPr>
      <w:r w:rsidRPr="00664863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Моля, имайте предвид, че ако не отстраните допуснатите грешки, системата няма да Ви разреши да подадете проектното предложение.</w:t>
      </w:r>
    </w:p>
    <w:p w14:paraId="3064F905" w14:textId="77777777" w:rsidR="00664863" w:rsidRPr="00664863" w:rsidRDefault="00664863" w:rsidP="00664863">
      <w:pPr>
        <w:spacing w:after="120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</w:pPr>
      <w:r w:rsidRPr="00664863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ЗА ДА ПОДАДЕТЕ СВОЕТО ПРОЕКТНО ПРЕДЛОЖЕНИЕ СЛЕДВАЙТЕ СЛЕДНИТЕ СТЪПКИ</w:t>
      </w:r>
      <w:r w:rsidRPr="00664863">
        <w:rPr>
          <w:rFonts w:ascii="Times New Roman" w:eastAsia="Times New Roman" w:hAnsi="Times New Roman" w:cs="Times New Roman"/>
          <w:b/>
          <w:sz w:val="24"/>
          <w:szCs w:val="20"/>
          <w:lang w:val="en-US" w:eastAsia="en-GB"/>
        </w:rPr>
        <w:t>:</w:t>
      </w:r>
    </w:p>
    <w:p w14:paraId="2CB20331" w14:textId="77777777" w:rsidR="00664863" w:rsidRPr="00664863" w:rsidRDefault="00664863" w:rsidP="00664863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>1. Затворете всички отворени интернет браузъри.</w:t>
      </w:r>
    </w:p>
    <w:p w14:paraId="4431487D" w14:textId="77777777" w:rsidR="00664863" w:rsidRPr="00664863" w:rsidRDefault="00664863" w:rsidP="00664863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>2. Изтрийте всички файлове, свързани с опити за подписване на проектното предложение.</w:t>
      </w:r>
    </w:p>
    <w:p w14:paraId="31B6CD83" w14:textId="77777777" w:rsidR="00664863" w:rsidRPr="00664863" w:rsidRDefault="00664863" w:rsidP="00664863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lastRenderedPageBreak/>
        <w:t xml:space="preserve">3. Отворете Вашия интернет браузър. </w:t>
      </w:r>
    </w:p>
    <w:p w14:paraId="4CF6D5DC" w14:textId="77777777" w:rsidR="00664863" w:rsidRPr="00664863" w:rsidRDefault="00664863" w:rsidP="00664863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4.Заредете страницата на ИСУН (раздел „Европейски фондове при споделено управление (2021-2027) – </w:t>
      </w:r>
      <w:hyperlink r:id="rId41" w:history="1">
        <w:r w:rsidRPr="00664863">
          <w:rPr>
            <w:rFonts w:ascii="Times New Roman" w:eastAsia="SimSun" w:hAnsi="Times New Roman"/>
            <w:color w:val="0000FF" w:themeColor="hyperlink"/>
            <w:sz w:val="24"/>
            <w:szCs w:val="24"/>
            <w:u w:val="single"/>
            <w:lang w:eastAsia="zh-CN"/>
          </w:rPr>
          <w:t>https://eumis2020.government.bg/bg/s/8d3ebf57-ff75-4ad5-afa1-5747f558ee98/Procedure/Active</w:t>
        </w:r>
      </w:hyperlink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</w:t>
      </w:r>
    </w:p>
    <w:p w14:paraId="34772666" w14:textId="77777777" w:rsidR="00664863" w:rsidRPr="00664863" w:rsidRDefault="00664863" w:rsidP="00664863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5. Влезте в системата с Вашето потребителско име и парола. </w:t>
      </w:r>
    </w:p>
    <w:p w14:paraId="5A08E9D9" w14:textId="77777777" w:rsidR="00664863" w:rsidRPr="00664863" w:rsidRDefault="00664863" w:rsidP="00664863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>6. Изберете бутон „Подай предложение</w:t>
      </w:r>
      <w:r w:rsidRPr="00664863">
        <w:rPr>
          <w:rFonts w:ascii="Times New Roman" w:eastAsia="SimSun" w:hAnsi="Times New Roman"/>
          <w:color w:val="FF0000"/>
          <w:sz w:val="24"/>
          <w:szCs w:val="24"/>
          <w:lang w:val="en-US" w:eastAsia="zh-CN"/>
        </w:rPr>
        <w:t>”</w:t>
      </w:r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. </w:t>
      </w:r>
    </w:p>
    <w:p w14:paraId="23001F06" w14:textId="77777777" w:rsidR="00664863" w:rsidRPr="00664863" w:rsidRDefault="00664863" w:rsidP="00664863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>7. Маркирайте, че сте съгласни по време на оценката комуникацията с Вас да се извършва посредством посочения от Вас в профила e-</w:t>
      </w:r>
      <w:proofErr w:type="spellStart"/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>mail</w:t>
      </w:r>
      <w:proofErr w:type="spellEnd"/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адрес и натиснете бутон „Продължи</w:t>
      </w:r>
      <w:r w:rsidRPr="00664863">
        <w:rPr>
          <w:rFonts w:ascii="Times New Roman" w:eastAsia="SimSun" w:hAnsi="Times New Roman"/>
          <w:color w:val="FF0000"/>
          <w:sz w:val="24"/>
          <w:szCs w:val="24"/>
          <w:lang w:val="en-US" w:eastAsia="zh-CN"/>
        </w:rPr>
        <w:t>”</w:t>
      </w:r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. </w:t>
      </w:r>
    </w:p>
    <w:p w14:paraId="56B2DFF4" w14:textId="77777777" w:rsidR="00664863" w:rsidRPr="00664863" w:rsidRDefault="00664863" w:rsidP="00664863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>8. Изберете бутон „Избери от приключени</w:t>
      </w:r>
      <w:r w:rsidRPr="00664863">
        <w:rPr>
          <w:rFonts w:ascii="Times New Roman" w:eastAsia="SimSun" w:hAnsi="Times New Roman"/>
          <w:color w:val="FF0000"/>
          <w:sz w:val="24"/>
          <w:szCs w:val="24"/>
          <w:lang w:val="en-US" w:eastAsia="zh-CN"/>
        </w:rPr>
        <w:t>”</w:t>
      </w:r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>. (Ако изготвеното от Вас проектно предложение не е наличен във Вашия профил, в секция „Формуляри</w:t>
      </w:r>
      <w:r w:rsidRPr="00664863">
        <w:rPr>
          <w:rFonts w:ascii="Times New Roman" w:eastAsia="SimSun" w:hAnsi="Times New Roman"/>
          <w:color w:val="FF0000"/>
          <w:sz w:val="24"/>
          <w:szCs w:val="24"/>
          <w:lang w:val="en-US" w:eastAsia="zh-CN"/>
        </w:rPr>
        <w:t>”</w:t>
      </w:r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>, екран „Приключени</w:t>
      </w:r>
      <w:r w:rsidRPr="00664863">
        <w:rPr>
          <w:rFonts w:ascii="Times New Roman" w:eastAsia="SimSun" w:hAnsi="Times New Roman"/>
          <w:color w:val="FF0000"/>
          <w:sz w:val="24"/>
          <w:szCs w:val="24"/>
          <w:lang w:val="en-US" w:eastAsia="zh-CN"/>
        </w:rPr>
        <w:t>”</w:t>
      </w:r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следва да го заредите от външен файл избирайки бутон „Зареди от външен файл</w:t>
      </w:r>
      <w:r w:rsidRPr="00664863">
        <w:rPr>
          <w:rFonts w:ascii="Times New Roman" w:eastAsia="SimSun" w:hAnsi="Times New Roman"/>
          <w:color w:val="FF0000"/>
          <w:sz w:val="24"/>
          <w:szCs w:val="24"/>
          <w:lang w:val="en-US" w:eastAsia="zh-CN"/>
        </w:rPr>
        <w:t>”</w:t>
      </w:r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. </w:t>
      </w:r>
    </w:p>
    <w:p w14:paraId="27466504" w14:textId="77777777" w:rsidR="00664863" w:rsidRPr="00664863" w:rsidRDefault="00664863" w:rsidP="00664863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>9. Изберете желаното от Вас проектно предложение и натиснете бутон „Подай предложение</w:t>
      </w:r>
      <w:r w:rsidRPr="00664863">
        <w:rPr>
          <w:rFonts w:ascii="Times New Roman" w:eastAsia="SimSun" w:hAnsi="Times New Roman"/>
          <w:color w:val="FF0000"/>
          <w:sz w:val="24"/>
          <w:szCs w:val="24"/>
          <w:lang w:val="en-US" w:eastAsia="zh-CN"/>
        </w:rPr>
        <w:t>”</w:t>
      </w:r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>.</w:t>
      </w:r>
    </w:p>
    <w:p w14:paraId="529E07F8" w14:textId="77777777" w:rsidR="00664863" w:rsidRPr="00664863" w:rsidRDefault="00664863" w:rsidP="00664863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10. Системата проверява за наличието на грешки във формуляра за кандидатстване. </w:t>
      </w:r>
    </w:p>
    <w:p w14:paraId="13A493CE" w14:textId="77777777" w:rsidR="00664863" w:rsidRPr="00664863" w:rsidRDefault="00664863" w:rsidP="00664863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>11. Натиснете бутон „Продължи</w:t>
      </w:r>
      <w:r w:rsidRPr="00664863">
        <w:rPr>
          <w:rFonts w:ascii="Times New Roman" w:eastAsia="SimSun" w:hAnsi="Times New Roman"/>
          <w:color w:val="FF0000"/>
          <w:sz w:val="24"/>
          <w:szCs w:val="24"/>
          <w:lang w:val="en-US" w:eastAsia="zh-CN"/>
        </w:rPr>
        <w:t>”</w:t>
      </w:r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. </w:t>
      </w:r>
    </w:p>
    <w:p w14:paraId="2BC71017" w14:textId="77777777" w:rsidR="00664863" w:rsidRPr="00664863" w:rsidRDefault="00664863" w:rsidP="00664863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>12. Изберете от стъпка 1 бутон „Изтегляне на проектно предложение</w:t>
      </w:r>
      <w:r w:rsidRPr="00664863">
        <w:rPr>
          <w:rFonts w:ascii="Times New Roman" w:eastAsia="SimSun" w:hAnsi="Times New Roman"/>
          <w:color w:val="FF0000"/>
          <w:sz w:val="24"/>
          <w:szCs w:val="24"/>
          <w:lang w:val="en-US" w:eastAsia="zh-CN"/>
        </w:rPr>
        <w:t>”</w:t>
      </w:r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. </w:t>
      </w:r>
    </w:p>
    <w:p w14:paraId="0EC11C6C" w14:textId="77777777" w:rsidR="00664863" w:rsidRPr="00664863" w:rsidRDefault="00664863" w:rsidP="00664863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>13. Запаметете сваления файл на Вашия компютър, на място където няма други файлове с разширение .</w:t>
      </w:r>
      <w:proofErr w:type="spellStart"/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>isun</w:t>
      </w:r>
      <w:proofErr w:type="spellEnd"/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. </w:t>
      </w:r>
    </w:p>
    <w:p w14:paraId="216C1B73" w14:textId="77777777" w:rsidR="00664863" w:rsidRPr="00664863" w:rsidRDefault="00664863" w:rsidP="00664863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>14. Използвайки посочения от издателя на електронния подпис софтуер за подписване на файлове, подпишете сваления файл с разширение .</w:t>
      </w:r>
      <w:proofErr w:type="spellStart"/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>isun</w:t>
      </w:r>
      <w:proofErr w:type="spellEnd"/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>. Файлът следва да бъде подписан с т.нар. отделена сигнатура (</w:t>
      </w:r>
      <w:proofErr w:type="spellStart"/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>Detached</w:t>
      </w:r>
      <w:proofErr w:type="spellEnd"/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</w:t>
      </w:r>
      <w:proofErr w:type="spellStart"/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>signature</w:t>
      </w:r>
      <w:proofErr w:type="spellEnd"/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), а разширението на генерирания файл следва да бъде .p7s. </w:t>
      </w:r>
    </w:p>
    <w:p w14:paraId="4B65D7CE" w14:textId="77777777" w:rsidR="00664863" w:rsidRPr="00664863" w:rsidRDefault="00664863" w:rsidP="00664863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val="en-US" w:eastAsia="zh-CN"/>
        </w:rPr>
      </w:pPr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>14.1. Потребителите на електронен подпис B-</w:t>
      </w:r>
      <w:proofErr w:type="spellStart"/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>Trust</w:t>
      </w:r>
      <w:proofErr w:type="spellEnd"/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е необходимо задължително да използват посочения от издателя софтуер </w:t>
      </w:r>
      <w:proofErr w:type="spellStart"/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>Desktop</w:t>
      </w:r>
      <w:proofErr w:type="spellEnd"/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</w:t>
      </w:r>
      <w:proofErr w:type="spellStart"/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>Signer</w:t>
      </w:r>
      <w:proofErr w:type="spellEnd"/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>, като се избере тип на подписване PKCS 7 и се провери в Настройките на софтуера дали форматът на типа на електронния подпис/</w:t>
      </w:r>
      <w:proofErr w:type="spellStart"/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>Signature</w:t>
      </w:r>
      <w:proofErr w:type="spellEnd"/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</w:t>
      </w:r>
      <w:proofErr w:type="spellStart"/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>type</w:t>
      </w:r>
      <w:proofErr w:type="spellEnd"/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е </w:t>
      </w:r>
      <w:proofErr w:type="spellStart"/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>Detached</w:t>
      </w:r>
      <w:proofErr w:type="spellEnd"/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(p7s), нивото/</w:t>
      </w:r>
      <w:proofErr w:type="spellStart"/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>Signature</w:t>
      </w:r>
      <w:proofErr w:type="spellEnd"/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</w:t>
      </w:r>
      <w:proofErr w:type="spellStart"/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>level</w:t>
      </w:r>
      <w:proofErr w:type="spellEnd"/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да е </w:t>
      </w:r>
      <w:proofErr w:type="spellStart"/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>Baseline_B</w:t>
      </w:r>
      <w:proofErr w:type="spellEnd"/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 и </w:t>
      </w:r>
      <w:proofErr w:type="spellStart"/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>Хеш</w:t>
      </w:r>
      <w:proofErr w:type="spellEnd"/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алгоритъм/</w:t>
      </w:r>
      <w:proofErr w:type="spellStart"/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>Hash</w:t>
      </w:r>
      <w:proofErr w:type="spellEnd"/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</w:t>
      </w:r>
      <w:proofErr w:type="spellStart"/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>algorithm</w:t>
      </w:r>
      <w:proofErr w:type="spellEnd"/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</w:t>
      </w:r>
      <w:r w:rsidRPr="00664863">
        <w:rPr>
          <w:rFonts w:ascii="Times New Roman" w:eastAsia="SimSun" w:hAnsi="Times New Roman"/>
          <w:color w:val="FF0000"/>
          <w:sz w:val="24"/>
          <w:szCs w:val="24"/>
          <w:lang w:val="en-US" w:eastAsia="zh-CN"/>
        </w:rPr>
        <w:t xml:space="preserve">- </w:t>
      </w:r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>SHA256</w:t>
      </w:r>
      <w:r w:rsidRPr="00664863">
        <w:rPr>
          <w:rFonts w:ascii="Times New Roman" w:eastAsia="SimSun" w:hAnsi="Times New Roman"/>
          <w:color w:val="FF0000"/>
          <w:sz w:val="24"/>
          <w:szCs w:val="24"/>
          <w:lang w:val="en-US" w:eastAsia="zh-CN"/>
        </w:rPr>
        <w:t xml:space="preserve">. </w:t>
      </w:r>
    </w:p>
    <w:p w14:paraId="1D14C930" w14:textId="77777777" w:rsidR="00664863" w:rsidRPr="00664863" w:rsidRDefault="00664863" w:rsidP="00664863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val="en-US" w:eastAsia="zh-CN"/>
        </w:rPr>
      </w:pPr>
    </w:p>
    <w:p w14:paraId="4176F7A0" w14:textId="77777777" w:rsidR="00664863" w:rsidRPr="00664863" w:rsidRDefault="00664863" w:rsidP="00664863">
      <w:pPr>
        <w:spacing w:before="120" w:after="120" w:line="240" w:lineRule="auto"/>
        <w:ind w:firstLine="709"/>
        <w:jc w:val="both"/>
        <w:rPr>
          <w:rFonts w:ascii="Times New Roman" w:eastAsia="SimSun" w:hAnsi="Times New Roman"/>
          <w:color w:val="FF0000"/>
          <w:sz w:val="24"/>
          <w:szCs w:val="24"/>
          <w:lang w:val="en-US" w:eastAsia="zh-CN"/>
        </w:rPr>
      </w:pPr>
      <w:r w:rsidRPr="00664863">
        <w:rPr>
          <w:rFonts w:ascii="Times New Roman" w:eastAsia="SimSun" w:hAnsi="Times New Roman"/>
          <w:noProof/>
          <w:color w:val="FF0000"/>
          <w:sz w:val="24"/>
          <w:szCs w:val="24"/>
          <w:lang w:eastAsia="bg-BG"/>
        </w:rPr>
        <w:drawing>
          <wp:inline distT="0" distB="0" distL="0" distR="0" wp14:anchorId="393B4B8E" wp14:editId="32CE594F">
            <wp:extent cx="5276850" cy="1181100"/>
            <wp:effectExtent l="0" t="0" r="0" b="0"/>
            <wp:docPr id="57" name="Picture 57" descr="Settings B-tru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Settings B-trust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069004" w14:textId="77777777" w:rsidR="00664863" w:rsidRPr="00664863" w:rsidRDefault="00664863" w:rsidP="00664863">
      <w:pPr>
        <w:spacing w:before="120" w:after="120" w:line="240" w:lineRule="auto"/>
        <w:ind w:firstLine="709"/>
        <w:jc w:val="both"/>
        <w:rPr>
          <w:rFonts w:ascii="Times New Roman" w:eastAsia="SimSun" w:hAnsi="Times New Roman"/>
          <w:color w:val="FF0000"/>
          <w:sz w:val="24"/>
          <w:szCs w:val="24"/>
          <w:lang w:val="en-US" w:eastAsia="zh-CN"/>
        </w:rPr>
      </w:pPr>
    </w:p>
    <w:p w14:paraId="72CFA997" w14:textId="77777777" w:rsidR="00664863" w:rsidRPr="00664863" w:rsidRDefault="00664863" w:rsidP="00664863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14.2. При работа под операционни системи MAC OS и при липсваща възможност за работа в тях на посочения от издателя на електронния подпис софтуер за подписване на </w:t>
      </w:r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lastRenderedPageBreak/>
        <w:t xml:space="preserve">файлове, потребителите могат да използват функционалностите на софтуерния продукт </w:t>
      </w:r>
      <w:proofErr w:type="spellStart"/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>Infonotary</w:t>
      </w:r>
      <w:proofErr w:type="spellEnd"/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e-</w:t>
      </w:r>
      <w:proofErr w:type="spellStart"/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>DocSigner</w:t>
      </w:r>
      <w:proofErr w:type="spellEnd"/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, като изберат схема на подписване „Комуникация с НАП“. Посочената схема генерира файл с разширение .p7s. </w:t>
      </w:r>
    </w:p>
    <w:p w14:paraId="23A9F247" w14:textId="77777777" w:rsidR="00664863" w:rsidRPr="00664863" w:rsidRDefault="00664863" w:rsidP="00664863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15. Генерираният от софтуера файл с подпис с разширение .p7s обикновено е с размер между 3 КB и 9 КB. </w:t>
      </w:r>
    </w:p>
    <w:p w14:paraId="49C06156" w14:textId="77777777" w:rsidR="00664863" w:rsidRPr="00664863" w:rsidRDefault="00664863" w:rsidP="00664863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>16. Върнете се обратно в системата и в т. 3 „Заредете подписите</w:t>
      </w:r>
      <w:r w:rsidRPr="00664863">
        <w:rPr>
          <w:rFonts w:ascii="Times New Roman" w:eastAsia="SimSun" w:hAnsi="Times New Roman"/>
          <w:color w:val="FF0000"/>
          <w:sz w:val="24"/>
          <w:szCs w:val="24"/>
          <w:lang w:val="en-US" w:eastAsia="zh-CN"/>
        </w:rPr>
        <w:t>”</w:t>
      </w:r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натиснете бутон „Изберете файл</w:t>
      </w:r>
      <w:r w:rsidRPr="00664863">
        <w:rPr>
          <w:rFonts w:ascii="Times New Roman" w:eastAsia="SimSun" w:hAnsi="Times New Roman"/>
          <w:color w:val="FF0000"/>
          <w:sz w:val="24"/>
          <w:szCs w:val="24"/>
          <w:lang w:val="en-US" w:eastAsia="zh-CN"/>
        </w:rPr>
        <w:t>”</w:t>
      </w:r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. </w:t>
      </w:r>
    </w:p>
    <w:p w14:paraId="74630E62" w14:textId="77777777" w:rsidR="00664863" w:rsidRPr="00664863" w:rsidRDefault="00664863" w:rsidP="00664863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17. Посочете генерирания от софтуера за подписване файл с разширение .p7s и го заредете в системата. </w:t>
      </w:r>
    </w:p>
    <w:p w14:paraId="172BC642" w14:textId="77777777" w:rsidR="00664863" w:rsidRPr="00664863" w:rsidRDefault="00664863" w:rsidP="00664863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>18. При коректна работа системата ще Ви изведе информация за прикачения електронен подпис и можете да пристъпите към подаване на Вашето проектно предложение чрез избор на бутон „Подай проектното предложение</w:t>
      </w:r>
      <w:r w:rsidRPr="00664863">
        <w:rPr>
          <w:rFonts w:ascii="Times New Roman" w:eastAsia="SimSun" w:hAnsi="Times New Roman"/>
          <w:color w:val="FF0000"/>
          <w:sz w:val="24"/>
          <w:szCs w:val="24"/>
          <w:lang w:val="en-US" w:eastAsia="zh-CN"/>
        </w:rPr>
        <w:t>”</w:t>
      </w:r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. </w:t>
      </w:r>
    </w:p>
    <w:p w14:paraId="056180D0" w14:textId="77777777" w:rsidR="00664863" w:rsidRPr="00664863" w:rsidRDefault="00664863" w:rsidP="00664863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>19. Ако при зареждане на файла с подпис системата ви изведе съобщение отново „Невалиден подпис или подписа/ите (файлове с разширение „.p7s</w:t>
      </w:r>
      <w:r w:rsidRPr="00664863">
        <w:rPr>
          <w:rFonts w:ascii="Times New Roman" w:eastAsia="SimSun" w:hAnsi="Times New Roman"/>
          <w:color w:val="FF0000"/>
          <w:sz w:val="24"/>
          <w:szCs w:val="24"/>
          <w:lang w:val="en-US" w:eastAsia="zh-CN"/>
        </w:rPr>
        <w:t>”</w:t>
      </w:r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>) не се отнасят за зареденото в системата и приключило проектно предложение. Моля, след изтриване на заредения файл изпълнете отново стъпките по-горе</w:t>
      </w:r>
      <w:r w:rsidRPr="00664863">
        <w:rPr>
          <w:rFonts w:ascii="Times New Roman" w:eastAsia="SimSun" w:hAnsi="Times New Roman"/>
          <w:color w:val="FF0000"/>
          <w:sz w:val="24"/>
          <w:szCs w:val="24"/>
          <w:lang w:val="en-US" w:eastAsia="zh-CN"/>
        </w:rPr>
        <w:t>”</w:t>
      </w:r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>, рестартирайте компютъра и повторете действията от т.2 на настоящото указание, спазвайки стриктно описаните действия.</w:t>
      </w:r>
    </w:p>
    <w:p w14:paraId="08974CD6" w14:textId="77777777" w:rsidR="00664863" w:rsidRPr="00664863" w:rsidRDefault="00664863" w:rsidP="00664863">
      <w:pPr>
        <w:spacing w:before="120" w:after="120" w:line="24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>20. Ако проблемът се възпроизвежда отново, моля да изпратите e-</w:t>
      </w:r>
      <w:proofErr w:type="spellStart"/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>mail</w:t>
      </w:r>
      <w:proofErr w:type="spellEnd"/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>, описващ възникналото затруднение, на адрес</w:t>
      </w:r>
      <w:r w:rsidRPr="00664863"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  <w:t xml:space="preserve">: </w:t>
      </w:r>
      <w:r w:rsidRPr="00664863">
        <w:rPr>
          <w:rFonts w:ascii="Times New Roman" w:hAnsi="Times New Roman" w:cs="Times New Roman"/>
          <w:sz w:val="24"/>
          <w:szCs w:val="24"/>
        </w:rPr>
        <w:t xml:space="preserve"> </w:t>
      </w:r>
      <w:hyperlink r:id="rId43" w:history="1">
        <w:r w:rsidRPr="00664863">
          <w:rPr>
            <w:rFonts w:ascii="Times New Roman" w:hAnsi="Times New Roman" w:cs="Times New Roman"/>
            <w:color w:val="0000FF" w:themeColor="hyperlink"/>
            <w:sz w:val="24"/>
            <w:szCs w:val="24"/>
            <w:u w:val="single"/>
          </w:rPr>
          <w:t>support2020@minfin.bg</w:t>
        </w:r>
      </w:hyperlink>
      <w:r w:rsidRPr="00664863">
        <w:rPr>
          <w:rFonts w:ascii="Times New Roman" w:hAnsi="Times New Roman" w:cs="Times New Roman"/>
          <w:sz w:val="24"/>
          <w:szCs w:val="24"/>
        </w:rPr>
        <w:t>.</w:t>
      </w:r>
    </w:p>
    <w:p w14:paraId="2F6B53BB" w14:textId="77777777" w:rsidR="00664863" w:rsidRPr="00664863" w:rsidRDefault="00664863" w:rsidP="00664863">
      <w:pPr>
        <w:spacing w:before="120" w:after="120" w:line="259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</w:pPr>
      <w:r w:rsidRPr="00664863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В случай че при прикачване на подписа/ите с разширение „.p7s</w:t>
      </w:r>
      <w:r w:rsidRPr="00664863">
        <w:rPr>
          <w:rFonts w:ascii="Times New Roman" w:eastAsia="Times New Roman" w:hAnsi="Times New Roman" w:cs="Times New Roman"/>
          <w:b/>
          <w:sz w:val="24"/>
          <w:szCs w:val="20"/>
          <w:lang w:val="en-US" w:eastAsia="en-GB"/>
        </w:rPr>
        <w:t>”</w:t>
      </w:r>
      <w:r w:rsidRPr="00664863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, системата изведе съобщение „Невалиден подпис или подписа/ите (файлове с разширение „.p7s</w:t>
      </w:r>
      <w:r w:rsidRPr="00664863">
        <w:rPr>
          <w:rFonts w:ascii="Times New Roman" w:eastAsia="Times New Roman" w:hAnsi="Times New Roman" w:cs="Times New Roman"/>
          <w:b/>
          <w:sz w:val="24"/>
          <w:szCs w:val="20"/>
          <w:lang w:val="en-US" w:eastAsia="en-GB"/>
        </w:rPr>
        <w:t>”</w:t>
      </w:r>
      <w:r w:rsidRPr="00664863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) не се отнасят за зареденото в системата и приключило проектно предложение</w:t>
      </w:r>
      <w:r w:rsidRPr="00664863">
        <w:rPr>
          <w:rFonts w:ascii="Times New Roman" w:eastAsia="Times New Roman" w:hAnsi="Times New Roman" w:cs="Times New Roman"/>
          <w:b/>
          <w:sz w:val="24"/>
          <w:szCs w:val="20"/>
          <w:lang w:val="en-US" w:eastAsia="en-GB"/>
        </w:rPr>
        <w:t>”</w:t>
      </w:r>
      <w:r w:rsidRPr="00664863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, моля, след изтриване на заредения файл, изпълнете отново стъпките (1-20), описани по-горе, за успешно подаване на подготвеното от Вас проектно предложение.</w:t>
      </w:r>
    </w:p>
    <w:p w14:paraId="43780A4B" w14:textId="77777777" w:rsidR="00664863" w:rsidRPr="00664863" w:rsidRDefault="00664863" w:rsidP="00664863">
      <w:pPr>
        <w:spacing w:before="120" w:after="120" w:line="259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</w:pPr>
      <w:r w:rsidRPr="00664863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В случай че в процеса на отговор на въпрос от Оценителната комисия при прикачване на подписа/ите с разширение „.p7s</w:t>
      </w:r>
      <w:r w:rsidRPr="00664863">
        <w:rPr>
          <w:rFonts w:ascii="Times New Roman" w:eastAsia="Times New Roman" w:hAnsi="Times New Roman" w:cs="Times New Roman"/>
          <w:b/>
          <w:sz w:val="24"/>
          <w:szCs w:val="20"/>
          <w:lang w:val="en-US" w:eastAsia="en-GB"/>
        </w:rPr>
        <w:t>”</w:t>
      </w:r>
      <w:r w:rsidRPr="00664863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, системата изведе съобщение „Невалиден подпис</w:t>
      </w:r>
      <w:r w:rsidRPr="00664863">
        <w:rPr>
          <w:rFonts w:ascii="Times New Roman" w:eastAsia="Times New Roman" w:hAnsi="Times New Roman" w:cs="Times New Roman"/>
          <w:b/>
          <w:sz w:val="24"/>
          <w:szCs w:val="20"/>
          <w:lang w:val="en-US" w:eastAsia="en-GB"/>
        </w:rPr>
        <w:t>”</w:t>
      </w:r>
      <w:r w:rsidRPr="00664863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моля, изпълнете следните стъпки за успешно изпращане на подготвения от Вас отговор на въпрос от Оценителна комисия.</w:t>
      </w:r>
    </w:p>
    <w:p w14:paraId="6F2FC585" w14:textId="77777777" w:rsidR="00664863" w:rsidRPr="00664863" w:rsidRDefault="00664863" w:rsidP="00664863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</w:pPr>
      <w:r w:rsidRPr="00664863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1. </w:t>
      </w:r>
      <w:r w:rsidRPr="00664863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Затворете всички отворени интернет браузъри.</w:t>
      </w:r>
    </w:p>
    <w:p w14:paraId="16B97D33" w14:textId="77777777" w:rsidR="00664863" w:rsidRPr="00664863" w:rsidRDefault="00664863" w:rsidP="00664863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</w:pPr>
      <w:r w:rsidRPr="00664863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2. Изтрийте всички файлове, свързани с опити за подписване на проектното предложение.</w:t>
      </w:r>
    </w:p>
    <w:p w14:paraId="6504C6FF" w14:textId="77777777" w:rsidR="00664863" w:rsidRPr="00664863" w:rsidRDefault="00664863" w:rsidP="00664863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</w:pPr>
      <w:r w:rsidRPr="00664863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3. </w:t>
      </w:r>
      <w:proofErr w:type="spellStart"/>
      <w:r w:rsidRPr="00664863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Отворете</w:t>
      </w:r>
      <w:proofErr w:type="spellEnd"/>
      <w:r w:rsidRPr="00664863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</w:t>
      </w:r>
      <w:proofErr w:type="spellStart"/>
      <w:r w:rsidRPr="00664863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Вашия</w:t>
      </w:r>
      <w:proofErr w:type="spellEnd"/>
      <w:r w:rsidRPr="00664863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</w:t>
      </w:r>
      <w:proofErr w:type="spellStart"/>
      <w:r w:rsidRPr="00664863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интернет</w:t>
      </w:r>
      <w:proofErr w:type="spellEnd"/>
      <w:r w:rsidRPr="00664863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</w:t>
      </w:r>
      <w:proofErr w:type="spellStart"/>
      <w:r w:rsidRPr="00664863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браузър</w:t>
      </w:r>
      <w:proofErr w:type="spellEnd"/>
      <w:r w:rsidRPr="00664863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.</w:t>
      </w:r>
    </w:p>
    <w:p w14:paraId="03530AB1" w14:textId="77777777" w:rsidR="00664863" w:rsidRPr="00664863" w:rsidRDefault="00664863" w:rsidP="00664863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val="en-US" w:eastAsia="zh-CN"/>
        </w:rPr>
      </w:pPr>
      <w:r w:rsidRPr="00664863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4. </w:t>
      </w:r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>Заредете страницата на ИСУН (раздел „Европейски фондове при споделено управление (2021-2027)</w:t>
      </w:r>
      <w:r w:rsidRPr="00664863">
        <w:rPr>
          <w:rFonts w:ascii="Times New Roman" w:eastAsia="SimSun" w:hAnsi="Times New Roman"/>
          <w:color w:val="FF0000"/>
          <w:sz w:val="24"/>
          <w:szCs w:val="24"/>
          <w:lang w:val="en-US" w:eastAsia="zh-CN"/>
        </w:rPr>
        <w:t>”</w:t>
      </w:r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</w:t>
      </w:r>
      <w:proofErr w:type="gramStart"/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>–</w:t>
      </w:r>
      <w:r w:rsidRPr="00664863">
        <w:rPr>
          <w:rFonts w:ascii="Times New Roman" w:eastAsia="SimSun" w:hAnsi="Times New Roman"/>
          <w:color w:val="FF0000"/>
          <w:sz w:val="24"/>
          <w:szCs w:val="24"/>
          <w:lang w:val="en-US" w:eastAsia="zh-CN"/>
        </w:rPr>
        <w:t xml:space="preserve"> </w:t>
      </w:r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</w:t>
      </w:r>
      <w:proofErr w:type="gramEnd"/>
      <w:hyperlink r:id="rId44" w:history="1">
        <w:r w:rsidRPr="00664863">
          <w:rPr>
            <w:rFonts w:ascii="Times New Roman" w:eastAsia="SimSun" w:hAnsi="Times New Roman"/>
            <w:color w:val="0000FF" w:themeColor="hyperlink"/>
            <w:sz w:val="24"/>
            <w:szCs w:val="24"/>
            <w:u w:val="single"/>
            <w:lang w:eastAsia="zh-CN"/>
          </w:rPr>
          <w:t>https://eumis2020.government.bg/bg/s/8d3ebf57-ff75-4ad5-afa1-5747f558ee98/Procedure/Active</w:t>
        </w:r>
      </w:hyperlink>
      <w:r w:rsidRPr="00664863">
        <w:rPr>
          <w:rFonts w:ascii="Times New Roman" w:eastAsia="SimSun" w:hAnsi="Times New Roman"/>
          <w:color w:val="FF0000"/>
          <w:sz w:val="24"/>
          <w:szCs w:val="24"/>
          <w:lang w:val="en-US" w:eastAsia="zh-CN"/>
        </w:rPr>
        <w:t>.</w:t>
      </w:r>
    </w:p>
    <w:p w14:paraId="23CDEAEA" w14:textId="77777777" w:rsidR="00664863" w:rsidRPr="00664863" w:rsidRDefault="00664863" w:rsidP="00664863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</w:pPr>
      <w:r w:rsidRPr="00664863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5. </w:t>
      </w:r>
      <w:r w:rsidRPr="00664863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Влезте в системата с Вашето потребителско име и парола.</w:t>
      </w:r>
    </w:p>
    <w:p w14:paraId="2DB9D8D8" w14:textId="77777777" w:rsidR="00664863" w:rsidRPr="00664863" w:rsidRDefault="00664863" w:rsidP="00664863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</w:pPr>
      <w:r w:rsidRPr="00664863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6. При подаване на отговор на оценителна комисия е необходимо отговорът да бъде приключен.</w:t>
      </w:r>
    </w:p>
    <w:p w14:paraId="4DC0AC09" w14:textId="77777777" w:rsidR="00664863" w:rsidRPr="00664863" w:rsidRDefault="00664863" w:rsidP="00664863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</w:pPr>
      <w:r w:rsidRPr="00664863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lastRenderedPageBreak/>
        <w:t>7. Изберете бутон „Върни отговор</w:t>
      </w:r>
      <w:r w:rsidRPr="00664863">
        <w:rPr>
          <w:rFonts w:ascii="Times New Roman" w:eastAsia="Times New Roman" w:hAnsi="Times New Roman" w:cs="Times New Roman"/>
          <w:color w:val="FF0000"/>
          <w:sz w:val="24"/>
          <w:szCs w:val="24"/>
          <w:lang w:val="en-US" w:eastAsia="en-GB"/>
        </w:rPr>
        <w:t>”</w:t>
      </w:r>
      <w:r w:rsidRPr="00664863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 xml:space="preserve"> в проектното предложение.</w:t>
      </w:r>
    </w:p>
    <w:p w14:paraId="7394BFBD" w14:textId="77777777" w:rsidR="00664863" w:rsidRPr="00664863" w:rsidRDefault="00664863" w:rsidP="00664863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</w:pPr>
      <w:r w:rsidRPr="00664863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8. Системата проверява за наличието на грешки във формуляра за кандидатстване.</w:t>
      </w:r>
    </w:p>
    <w:p w14:paraId="2C8CBA23" w14:textId="77777777" w:rsidR="00664863" w:rsidRPr="00664863" w:rsidRDefault="00664863" w:rsidP="00664863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</w:pPr>
      <w:r w:rsidRPr="00664863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9. Натиснете бутон „Продължи</w:t>
      </w:r>
      <w:r w:rsidRPr="00664863">
        <w:rPr>
          <w:rFonts w:ascii="Times New Roman" w:eastAsia="Times New Roman" w:hAnsi="Times New Roman" w:cs="Times New Roman"/>
          <w:color w:val="FF0000"/>
          <w:sz w:val="24"/>
          <w:szCs w:val="24"/>
          <w:lang w:val="en-US" w:eastAsia="en-GB"/>
        </w:rPr>
        <w:t>”</w:t>
      </w:r>
      <w:r w:rsidRPr="00664863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.</w:t>
      </w:r>
    </w:p>
    <w:p w14:paraId="2DCD8996" w14:textId="77777777" w:rsidR="00664863" w:rsidRPr="00664863" w:rsidRDefault="00664863" w:rsidP="00664863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</w:pPr>
      <w:r w:rsidRPr="00664863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10. Изберете от стъпка 1 бутон „Изтегляне на отговор на въпрос</w:t>
      </w:r>
      <w:r w:rsidRPr="00664863">
        <w:rPr>
          <w:rFonts w:ascii="Times New Roman" w:eastAsia="Times New Roman" w:hAnsi="Times New Roman" w:cs="Times New Roman"/>
          <w:color w:val="FF0000"/>
          <w:sz w:val="24"/>
          <w:szCs w:val="24"/>
          <w:lang w:val="en-US" w:eastAsia="en-GB"/>
        </w:rPr>
        <w:t>”</w:t>
      </w:r>
      <w:r w:rsidRPr="00664863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.</w:t>
      </w:r>
    </w:p>
    <w:p w14:paraId="41241429" w14:textId="77777777" w:rsidR="00664863" w:rsidRPr="00664863" w:rsidRDefault="00664863" w:rsidP="00664863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</w:pPr>
      <w:r w:rsidRPr="00664863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11. Запаметете сваления файл на Вашия компютър, на място където няма други файлове с разширение .</w:t>
      </w:r>
      <w:proofErr w:type="spellStart"/>
      <w:r w:rsidRPr="00664863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aisun</w:t>
      </w:r>
      <w:proofErr w:type="spellEnd"/>
      <w:r w:rsidRPr="00664863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.</w:t>
      </w:r>
    </w:p>
    <w:p w14:paraId="20264C7A" w14:textId="77777777" w:rsidR="00664863" w:rsidRPr="00664863" w:rsidRDefault="00664863" w:rsidP="00664863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val="en-US" w:eastAsia="zh-CN"/>
        </w:rPr>
      </w:pPr>
      <w:r w:rsidRPr="00664863">
        <w:rPr>
          <w:rFonts w:ascii="Times New Roman" w:eastAsia="SimSun" w:hAnsi="Times New Roman" w:cs="Times New Roman"/>
          <w:color w:val="FF0000"/>
          <w:sz w:val="24"/>
          <w:szCs w:val="24"/>
          <w:lang w:val="en-GB" w:eastAsia="en-GB"/>
        </w:rPr>
        <w:t>11.1.</w:t>
      </w:r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Потребителите на електронен подпис B-</w:t>
      </w:r>
      <w:proofErr w:type="spellStart"/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>Trust</w:t>
      </w:r>
      <w:proofErr w:type="spellEnd"/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е необходимо задължително да използват посочения от издателя софтуер </w:t>
      </w:r>
      <w:proofErr w:type="spellStart"/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>Desktop</w:t>
      </w:r>
      <w:proofErr w:type="spellEnd"/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</w:t>
      </w:r>
      <w:proofErr w:type="spellStart"/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>Signer</w:t>
      </w:r>
      <w:proofErr w:type="spellEnd"/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>, като се избере тип на подписване PKCS 7 и се провери в Настройките на софтуера дали форматът на типа на електронния подпис/</w:t>
      </w:r>
      <w:proofErr w:type="spellStart"/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>Signature</w:t>
      </w:r>
      <w:proofErr w:type="spellEnd"/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</w:t>
      </w:r>
      <w:proofErr w:type="spellStart"/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>type</w:t>
      </w:r>
      <w:proofErr w:type="spellEnd"/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е </w:t>
      </w:r>
      <w:proofErr w:type="spellStart"/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>Detached</w:t>
      </w:r>
      <w:proofErr w:type="spellEnd"/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(p7s), нивото/</w:t>
      </w:r>
      <w:proofErr w:type="spellStart"/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>Signature</w:t>
      </w:r>
      <w:proofErr w:type="spellEnd"/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</w:t>
      </w:r>
      <w:proofErr w:type="spellStart"/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>level</w:t>
      </w:r>
      <w:proofErr w:type="spellEnd"/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да е </w:t>
      </w:r>
      <w:proofErr w:type="spellStart"/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>Baseline_B</w:t>
      </w:r>
      <w:proofErr w:type="spellEnd"/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 и </w:t>
      </w:r>
      <w:proofErr w:type="spellStart"/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>Хеш</w:t>
      </w:r>
      <w:proofErr w:type="spellEnd"/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алгоритъм/</w:t>
      </w:r>
      <w:proofErr w:type="spellStart"/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>Hash</w:t>
      </w:r>
      <w:proofErr w:type="spellEnd"/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</w:t>
      </w:r>
      <w:proofErr w:type="spellStart"/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>algorithm</w:t>
      </w:r>
      <w:proofErr w:type="spellEnd"/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</w:t>
      </w:r>
      <w:r w:rsidRPr="00664863">
        <w:rPr>
          <w:rFonts w:ascii="Times New Roman" w:eastAsia="SimSun" w:hAnsi="Times New Roman"/>
          <w:color w:val="FF0000"/>
          <w:sz w:val="24"/>
          <w:szCs w:val="24"/>
          <w:lang w:val="en-US" w:eastAsia="zh-CN"/>
        </w:rPr>
        <w:t xml:space="preserve">- </w:t>
      </w:r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>SHA256</w:t>
      </w:r>
      <w:r w:rsidRPr="00664863">
        <w:rPr>
          <w:rFonts w:ascii="Times New Roman" w:eastAsia="SimSun" w:hAnsi="Times New Roman"/>
          <w:color w:val="FF0000"/>
          <w:sz w:val="24"/>
          <w:szCs w:val="24"/>
          <w:lang w:val="en-US" w:eastAsia="zh-CN"/>
        </w:rPr>
        <w:t xml:space="preserve">. </w:t>
      </w:r>
    </w:p>
    <w:p w14:paraId="7850A727" w14:textId="77777777" w:rsidR="00664863" w:rsidRPr="00664863" w:rsidRDefault="00664863" w:rsidP="00664863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val="en-US" w:eastAsia="zh-CN"/>
        </w:rPr>
      </w:pPr>
    </w:p>
    <w:p w14:paraId="49298445" w14:textId="77777777" w:rsidR="00664863" w:rsidRPr="00664863" w:rsidRDefault="00664863" w:rsidP="00664863">
      <w:pPr>
        <w:spacing w:before="120" w:after="120" w:line="240" w:lineRule="auto"/>
        <w:ind w:firstLine="709"/>
        <w:jc w:val="both"/>
        <w:rPr>
          <w:rFonts w:ascii="Times New Roman" w:eastAsia="SimSun" w:hAnsi="Times New Roman"/>
          <w:color w:val="FF0000"/>
          <w:sz w:val="24"/>
          <w:szCs w:val="24"/>
          <w:lang w:val="en-US" w:eastAsia="zh-CN"/>
        </w:rPr>
      </w:pPr>
      <w:r w:rsidRPr="00664863">
        <w:rPr>
          <w:rFonts w:ascii="Times New Roman" w:eastAsia="SimSun" w:hAnsi="Times New Roman"/>
          <w:noProof/>
          <w:color w:val="FF0000"/>
          <w:sz w:val="24"/>
          <w:szCs w:val="24"/>
          <w:lang w:eastAsia="bg-BG"/>
        </w:rPr>
        <w:drawing>
          <wp:inline distT="0" distB="0" distL="0" distR="0" wp14:anchorId="3144F38F" wp14:editId="3D406FD8">
            <wp:extent cx="5248275" cy="1181100"/>
            <wp:effectExtent l="0" t="0" r="9525" b="0"/>
            <wp:docPr id="58" name="Picture 58" descr="Settings B-tru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Settings B-trust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275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C423B5" w14:textId="77777777" w:rsidR="00664863" w:rsidRPr="00664863" w:rsidRDefault="00664863" w:rsidP="00664863">
      <w:pPr>
        <w:spacing w:before="120" w:after="120" w:line="240" w:lineRule="auto"/>
        <w:ind w:firstLine="709"/>
        <w:jc w:val="both"/>
        <w:rPr>
          <w:rFonts w:ascii="Times New Roman" w:eastAsia="SimSun" w:hAnsi="Times New Roman"/>
          <w:color w:val="FF0000"/>
          <w:sz w:val="24"/>
          <w:szCs w:val="24"/>
          <w:lang w:val="en-US" w:eastAsia="zh-CN"/>
        </w:rPr>
      </w:pPr>
    </w:p>
    <w:p w14:paraId="779AAC05" w14:textId="77777777" w:rsidR="00664863" w:rsidRPr="00664863" w:rsidRDefault="00664863" w:rsidP="00664863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664863">
        <w:rPr>
          <w:rFonts w:ascii="Times New Roman" w:eastAsia="SimSun" w:hAnsi="Times New Roman" w:cs="Times New Roman"/>
          <w:color w:val="FF0000"/>
          <w:sz w:val="24"/>
          <w:szCs w:val="24"/>
          <w:lang w:val="en-GB" w:eastAsia="en-GB"/>
        </w:rPr>
        <w:t>11.2.</w:t>
      </w:r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При работа под операционни системи MAC OS и при липсваща възможност за работа в тях на посочения от издателя на електронния подпис софтуер за подписване на файлове, потребителите могат да използват функционалностите на софтуерния продукт </w:t>
      </w:r>
      <w:proofErr w:type="spellStart"/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>Infonotary</w:t>
      </w:r>
      <w:proofErr w:type="spellEnd"/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e-</w:t>
      </w:r>
      <w:proofErr w:type="spellStart"/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>DocSigner</w:t>
      </w:r>
      <w:proofErr w:type="spellEnd"/>
      <w:r w:rsidRPr="00664863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, като изберат схема на подписване „Комуникация с НАП“. Посочената схема генерира файл с разширение .p7s. </w:t>
      </w:r>
    </w:p>
    <w:p w14:paraId="03C630C9" w14:textId="77777777" w:rsidR="00664863" w:rsidRPr="00664863" w:rsidRDefault="00664863" w:rsidP="00664863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</w:pPr>
      <w:r w:rsidRPr="00664863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12. </w:t>
      </w:r>
      <w:r w:rsidRPr="00664863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Генерираният от софтуера файл с подпис с разширение .p7s следва да бъде с размер между 3 КB и 7 КB.</w:t>
      </w:r>
    </w:p>
    <w:p w14:paraId="654A30F6" w14:textId="77777777" w:rsidR="00664863" w:rsidRPr="00664863" w:rsidRDefault="00664863" w:rsidP="00664863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</w:pPr>
      <w:r w:rsidRPr="00664863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13. Върнете се обратно в системата и в т. 3 „Заредете подписите</w:t>
      </w:r>
      <w:r w:rsidRPr="00664863">
        <w:rPr>
          <w:rFonts w:ascii="Times New Roman" w:eastAsia="Times New Roman" w:hAnsi="Times New Roman" w:cs="Times New Roman"/>
          <w:color w:val="FF0000"/>
          <w:sz w:val="24"/>
          <w:szCs w:val="24"/>
          <w:lang w:val="en-US" w:eastAsia="en-GB"/>
        </w:rPr>
        <w:t>”</w:t>
      </w:r>
      <w:r w:rsidRPr="00664863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 xml:space="preserve"> натиснете бутон „Изберете файл</w:t>
      </w:r>
      <w:r w:rsidRPr="00664863">
        <w:rPr>
          <w:rFonts w:ascii="Times New Roman" w:eastAsia="Times New Roman" w:hAnsi="Times New Roman" w:cs="Times New Roman"/>
          <w:color w:val="FF0000"/>
          <w:sz w:val="24"/>
          <w:szCs w:val="24"/>
          <w:lang w:val="en-US" w:eastAsia="en-GB"/>
        </w:rPr>
        <w:t>”</w:t>
      </w:r>
      <w:r w:rsidRPr="00664863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 xml:space="preserve">. </w:t>
      </w:r>
    </w:p>
    <w:p w14:paraId="6A453212" w14:textId="77777777" w:rsidR="00664863" w:rsidRPr="00664863" w:rsidRDefault="00664863" w:rsidP="00664863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</w:pPr>
      <w:r w:rsidRPr="00664863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14. Посочвате генерирания от софтуера за подписване файл с разширение .p7s и го заредете в системата.</w:t>
      </w:r>
    </w:p>
    <w:p w14:paraId="7B9EBB2C" w14:textId="77777777" w:rsidR="00664863" w:rsidRPr="00664863" w:rsidRDefault="00664863" w:rsidP="00664863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</w:pPr>
      <w:r w:rsidRPr="00664863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15. </w:t>
      </w:r>
      <w:r w:rsidRPr="00664863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При коректна работа системата ще Ви изведе информация за прикачения електронен подпис и можете да пристъпите към подаване на Вашия отговор чрез избор на бутон „Върни отговор</w:t>
      </w:r>
      <w:r w:rsidRPr="00664863">
        <w:rPr>
          <w:rFonts w:ascii="Times New Roman" w:eastAsia="Times New Roman" w:hAnsi="Times New Roman" w:cs="Times New Roman"/>
          <w:color w:val="FF0000"/>
          <w:sz w:val="24"/>
          <w:szCs w:val="24"/>
          <w:lang w:val="en-US" w:eastAsia="en-GB"/>
        </w:rPr>
        <w:t>”</w:t>
      </w:r>
      <w:r w:rsidRPr="00664863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.</w:t>
      </w:r>
    </w:p>
    <w:p w14:paraId="137F70A3" w14:textId="77777777" w:rsidR="00664863" w:rsidRPr="00664863" w:rsidRDefault="00664863" w:rsidP="00664863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</w:pPr>
      <w:r w:rsidRPr="00664863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16. Ако при зареждане на файла с подпис системата ви изведе съобщение „Невалиден подпис</w:t>
      </w:r>
      <w:r w:rsidRPr="00664863">
        <w:rPr>
          <w:rFonts w:ascii="Times New Roman" w:eastAsia="Times New Roman" w:hAnsi="Times New Roman" w:cs="Times New Roman"/>
          <w:color w:val="FF0000"/>
          <w:sz w:val="24"/>
          <w:szCs w:val="24"/>
          <w:lang w:val="en-US" w:eastAsia="en-GB"/>
        </w:rPr>
        <w:t>”</w:t>
      </w:r>
      <w:r w:rsidRPr="00664863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, рестартирайте компютъра и повторете действията от т.</w:t>
      </w:r>
      <w:r w:rsidRPr="00664863">
        <w:rPr>
          <w:rFonts w:ascii="Times New Roman" w:eastAsia="Times New Roman" w:hAnsi="Times New Roman" w:cs="Times New Roman"/>
          <w:color w:val="FF0000"/>
          <w:sz w:val="24"/>
          <w:szCs w:val="24"/>
          <w:lang w:val="en-US" w:eastAsia="en-GB"/>
        </w:rPr>
        <w:t xml:space="preserve"> </w:t>
      </w:r>
      <w:r w:rsidRPr="00664863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2 на настоящото указание, спазвайки стриктно описаните действия.</w:t>
      </w:r>
    </w:p>
    <w:p w14:paraId="4E8896D0" w14:textId="4B6B8531" w:rsidR="001707BB" w:rsidRPr="003334DD" w:rsidRDefault="00664863" w:rsidP="003334DD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val="en-US" w:eastAsia="en-GB"/>
        </w:rPr>
      </w:pPr>
      <w:r w:rsidRPr="00664863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17. </w:t>
      </w:r>
      <w:r w:rsidRPr="00664863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Ако проблемът се възпроизвежда отново, моля да изпратите e-</w:t>
      </w:r>
      <w:proofErr w:type="spellStart"/>
      <w:r w:rsidRPr="00664863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mail</w:t>
      </w:r>
      <w:proofErr w:type="spellEnd"/>
      <w:r w:rsidRPr="00664863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 xml:space="preserve">, описващ възникналото затруднение, на адрес: </w:t>
      </w:r>
      <w:hyperlink r:id="rId45" w:history="1">
        <w:r w:rsidRPr="00664863">
          <w:rPr>
            <w:rFonts w:ascii="Times New Roman" w:hAnsi="Times New Roman" w:cs="Times New Roman"/>
            <w:color w:val="0000FF" w:themeColor="hyperlink"/>
            <w:sz w:val="24"/>
            <w:szCs w:val="24"/>
            <w:u w:val="single"/>
          </w:rPr>
          <w:t>support2020@minfin.bg</w:t>
        </w:r>
      </w:hyperlink>
      <w:r w:rsidRPr="00664863">
        <w:rPr>
          <w:rFonts w:ascii="Times New Roman" w:hAnsi="Times New Roman" w:cs="Times New Roman"/>
          <w:sz w:val="24"/>
          <w:szCs w:val="24"/>
        </w:rPr>
        <w:t>.</w:t>
      </w:r>
      <w:bookmarkEnd w:id="23"/>
    </w:p>
    <w:sectPr w:rsidR="001707BB" w:rsidRPr="003334DD">
      <w:headerReference w:type="default" r:id="rId46"/>
      <w:footerReference w:type="default" r:id="rId4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32B2642" w14:textId="77777777" w:rsidR="00B2481F" w:rsidRDefault="00B2481F" w:rsidP="008552B8">
      <w:pPr>
        <w:spacing w:after="0" w:line="240" w:lineRule="auto"/>
      </w:pPr>
      <w:r>
        <w:separator/>
      </w:r>
    </w:p>
  </w:endnote>
  <w:endnote w:type="continuationSeparator" w:id="0">
    <w:p w14:paraId="46A4C8FE" w14:textId="77777777" w:rsidR="00B2481F" w:rsidRDefault="00B2481F" w:rsidP="008552B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Roboto">
    <w:altName w:val="Times New Roman"/>
    <w:panose1 w:val="00000000000000000000"/>
    <w:charset w:val="0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088349564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0BF9E14D" w14:textId="77777777" w:rsidR="00BC224E" w:rsidRDefault="00BC224E">
        <w:pPr>
          <w:pStyle w:val="Footer"/>
          <w:jc w:val="center"/>
          <w:rPr>
            <w:lang w:val="en-US"/>
          </w:rPr>
        </w:pPr>
      </w:p>
      <w:p w14:paraId="0C4503F8" w14:textId="52559DDC" w:rsidR="00BC224E" w:rsidRDefault="00BC224E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EF08A2">
          <w:rPr>
            <w:noProof/>
          </w:rPr>
          <w:t>28</w:t>
        </w:r>
        <w:r>
          <w:rPr>
            <w:noProof/>
          </w:rPr>
          <w:fldChar w:fldCharType="end"/>
        </w:r>
      </w:p>
    </w:sdtContent>
  </w:sdt>
  <w:p w14:paraId="4EB5EF06" w14:textId="77777777" w:rsidR="00BC224E" w:rsidRDefault="00BC224E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F980A02" w14:textId="77777777" w:rsidR="00B2481F" w:rsidRDefault="00B2481F" w:rsidP="008552B8">
      <w:pPr>
        <w:spacing w:after="0" w:line="240" w:lineRule="auto"/>
      </w:pPr>
      <w:r>
        <w:separator/>
      </w:r>
    </w:p>
  </w:footnote>
  <w:footnote w:type="continuationSeparator" w:id="0">
    <w:p w14:paraId="4E2B59E5" w14:textId="77777777" w:rsidR="00B2481F" w:rsidRDefault="00B2481F" w:rsidP="008552B8">
      <w:pPr>
        <w:spacing w:after="0" w:line="240" w:lineRule="auto"/>
      </w:pPr>
      <w:r>
        <w:continuationSeparator/>
      </w:r>
    </w:p>
  </w:footnote>
  <w:footnote w:id="1">
    <w:p w14:paraId="7EF66B7E" w14:textId="6BC62925" w:rsidR="00BC224E" w:rsidRPr="00781EDE" w:rsidRDefault="00BC224E" w:rsidP="00781EDE">
      <w:pPr>
        <w:pStyle w:val="FootnoteText"/>
        <w:jc w:val="both"/>
        <w:rPr>
          <w:rFonts w:ascii="Times New Roman" w:hAnsi="Times New Roman" w:cs="Times New Roman"/>
          <w:sz w:val="18"/>
          <w:szCs w:val="18"/>
          <w:lang w:val="en-US"/>
        </w:rPr>
      </w:pPr>
      <w:r w:rsidRPr="00781EDE">
        <w:rPr>
          <w:rStyle w:val="FootnoteReference"/>
          <w:rFonts w:ascii="Times New Roman" w:hAnsi="Times New Roman" w:cs="Times New Roman"/>
          <w:sz w:val="18"/>
          <w:szCs w:val="18"/>
        </w:rPr>
        <w:footnoteRef/>
      </w:r>
      <w:r w:rsidRPr="00781EDE">
        <w:rPr>
          <w:rFonts w:ascii="Times New Roman" w:hAnsi="Times New Roman" w:cs="Times New Roman"/>
          <w:sz w:val="18"/>
          <w:szCs w:val="18"/>
        </w:rPr>
        <w:t xml:space="preserve"> Считано от </w:t>
      </w:r>
      <w:r w:rsidRPr="00781EDE">
        <w:rPr>
          <w:rFonts w:ascii="Times New Roman" w:hAnsi="Times New Roman" w:cs="Times New Roman"/>
          <w:bCs/>
          <w:sz w:val="18"/>
          <w:szCs w:val="18"/>
        </w:rPr>
        <w:t>27 юли 2020 г</w:t>
      </w:r>
      <w:r w:rsidRPr="00781EDE">
        <w:rPr>
          <w:rFonts w:ascii="Times New Roman" w:hAnsi="Times New Roman" w:cs="Times New Roman"/>
          <w:sz w:val="18"/>
          <w:szCs w:val="18"/>
        </w:rPr>
        <w:t>. Търговският регистър и Регистърът на ЮЛНЦ се обединява с Имотния регистър в Единен портал за заявяване на електронни административни услуги (</w:t>
      </w:r>
      <w:hyperlink r:id="rId1" w:history="1">
        <w:r w:rsidRPr="006B5667">
          <w:rPr>
            <w:rStyle w:val="Hyperlink"/>
            <w:rFonts w:ascii="Times New Roman" w:hAnsi="Times New Roman" w:cs="Times New Roman"/>
            <w:sz w:val="18"/>
            <w:szCs w:val="18"/>
          </w:rPr>
          <w:t>https://portal.registryagency.bg/</w:t>
        </w:r>
      </w:hyperlink>
      <w:r>
        <w:rPr>
          <w:rFonts w:ascii="Times New Roman" w:hAnsi="Times New Roman" w:cs="Times New Roman"/>
          <w:sz w:val="18"/>
          <w:szCs w:val="18"/>
          <w:lang w:val="en-US"/>
        </w:rPr>
        <w:t xml:space="preserve">) </w:t>
      </w:r>
    </w:p>
  </w:footnote>
  <w:footnote w:id="2">
    <w:p w14:paraId="7F842E40" w14:textId="77777777" w:rsidR="00BC224E" w:rsidRDefault="00BC224E" w:rsidP="004C4819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</w:t>
      </w:r>
      <w:r>
        <w:rPr>
          <w:rFonts w:ascii="Times New Roman" w:hAnsi="Times New Roman"/>
        </w:rPr>
        <w:t xml:space="preserve">Стойността на </w:t>
      </w:r>
      <w:r w:rsidRPr="00467651">
        <w:rPr>
          <w:rFonts w:ascii="Times New Roman" w:hAnsi="Times New Roman"/>
        </w:rPr>
        <w:t xml:space="preserve">съфинансирането </w:t>
      </w:r>
      <w:r>
        <w:rPr>
          <w:rFonts w:ascii="Times New Roman" w:hAnsi="Times New Roman"/>
        </w:rPr>
        <w:t>(собственото финансиране) по проектите</w:t>
      </w:r>
      <w:r w:rsidRPr="00467651">
        <w:rPr>
          <w:rFonts w:ascii="Times New Roman" w:hAnsi="Times New Roman"/>
        </w:rPr>
        <w:t>, осигурено от страна на кандидатите</w:t>
      </w:r>
      <w:r>
        <w:rPr>
          <w:rFonts w:ascii="Times New Roman" w:hAnsi="Times New Roman"/>
        </w:rPr>
        <w:t xml:space="preserve"> в лева, конвертирана в евро по курс 1 евро = 1,9558</w:t>
      </w:r>
      <w:r w:rsidRPr="00467651">
        <w:rPr>
          <w:rFonts w:ascii="Times New Roman" w:hAnsi="Times New Roman"/>
        </w:rPr>
        <w:t xml:space="preserve"> лв.</w:t>
      </w:r>
    </w:p>
  </w:footnote>
  <w:footnote w:id="3">
    <w:p w14:paraId="6C0F8277" w14:textId="77777777" w:rsidR="00BC224E" w:rsidRPr="006D0ACB" w:rsidRDefault="00BC224E" w:rsidP="00664863">
      <w:pPr>
        <w:pStyle w:val="FootnoteText"/>
        <w:jc w:val="both"/>
        <w:rPr>
          <w:rFonts w:ascii="Times New Roman" w:hAnsi="Times New Roman" w:cs="Times New Roman"/>
        </w:rPr>
      </w:pPr>
      <w:r w:rsidRPr="006D0ACB">
        <w:rPr>
          <w:rStyle w:val="FootnoteReference"/>
          <w:rFonts w:ascii="Times New Roman" w:hAnsi="Times New Roman" w:cs="Times New Roman"/>
        </w:rPr>
        <w:footnoteRef/>
      </w:r>
      <w:r w:rsidRPr="006D0ACB">
        <w:rPr>
          <w:rFonts w:ascii="Times New Roman" w:hAnsi="Times New Roman" w:cs="Times New Roman"/>
        </w:rPr>
        <w:t xml:space="preserve"> Подробно описание на приложимите документи е представено в т. 24 от Условията за кандидатстване.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080" w:type="dxa"/>
      <w:jc w:val="center"/>
      <w:tblCellMar>
        <w:left w:w="70" w:type="dxa"/>
        <w:right w:w="70" w:type="dxa"/>
      </w:tblCellMar>
      <w:tblLook w:val="04A0" w:firstRow="1" w:lastRow="0" w:firstColumn="1" w:lastColumn="0" w:noHBand="0" w:noVBand="1"/>
    </w:tblPr>
    <w:tblGrid>
      <w:gridCol w:w="11236"/>
      <w:gridCol w:w="146"/>
    </w:tblGrid>
    <w:tr w:rsidR="00BC224E" w:rsidRPr="009B4A6C" w14:paraId="028EC954" w14:textId="77777777" w:rsidTr="001707BB">
      <w:trPr>
        <w:trHeight w:val="713"/>
        <w:jc w:val="center"/>
      </w:trPr>
      <w:tc>
        <w:tcPr>
          <w:tcW w:w="3537" w:type="dxa"/>
          <w:hideMark/>
        </w:tcPr>
        <w:tbl>
          <w:tblPr>
            <w:tblW w:w="10862" w:type="dxa"/>
            <w:tblInd w:w="234" w:type="dxa"/>
            <w:tblCellMar>
              <w:left w:w="70" w:type="dxa"/>
              <w:right w:w="70" w:type="dxa"/>
            </w:tblCellMar>
            <w:tblLook w:val="0000" w:firstRow="0" w:lastRow="0" w:firstColumn="0" w:lastColumn="0" w:noHBand="0" w:noVBand="0"/>
          </w:tblPr>
          <w:tblGrid>
            <w:gridCol w:w="10518"/>
            <w:gridCol w:w="172"/>
            <w:gridCol w:w="172"/>
          </w:tblGrid>
          <w:tr w:rsidR="00BC224E" w:rsidRPr="009B4A6C" w14:paraId="77254AD9" w14:textId="77777777" w:rsidTr="001707BB">
            <w:trPr>
              <w:trHeight w:val="397"/>
            </w:trPr>
            <w:tc>
              <w:tcPr>
                <w:tcW w:w="10518" w:type="dxa"/>
              </w:tcPr>
              <w:p w14:paraId="1E1DF8C6" w14:textId="1178BCD2" w:rsidR="00BC224E" w:rsidRPr="009B4A6C" w:rsidRDefault="00BC224E" w:rsidP="001707BB">
                <w:pPr>
                  <w:jc w:val="center"/>
                  <w:rPr>
                    <w:sz w:val="28"/>
                    <w:szCs w:val="28"/>
                  </w:rPr>
                </w:pPr>
              </w:p>
              <w:tbl>
                <w:tblPr>
                  <w:tblW w:w="10050" w:type="dxa"/>
                  <w:tblInd w:w="325" w:type="dxa"/>
                  <w:tblCellMar>
                    <w:left w:w="70" w:type="dxa"/>
                    <w:right w:w="70" w:type="dxa"/>
                  </w:tblCellMar>
                  <w:tblLook w:val="0000" w:firstRow="0" w:lastRow="0" w:firstColumn="0" w:lastColumn="0" w:noHBand="0" w:noVBand="0"/>
                </w:tblPr>
                <w:tblGrid>
                  <w:gridCol w:w="3944"/>
                  <w:gridCol w:w="1850"/>
                  <w:gridCol w:w="4256"/>
                </w:tblGrid>
                <w:tr w:rsidR="00BC224E" w:rsidRPr="009563D3" w14:paraId="3404C1AC" w14:textId="77777777" w:rsidTr="001707BB">
                  <w:trPr>
                    <w:trHeight w:val="356"/>
                  </w:trPr>
                  <w:tc>
                    <w:tcPr>
                      <w:tcW w:w="3944" w:type="dxa"/>
                    </w:tcPr>
                    <w:p w14:paraId="2B08A35C" w14:textId="77777777" w:rsidR="00BC224E" w:rsidRPr="000B5E6B" w:rsidRDefault="00BC224E" w:rsidP="001707BB">
                      <w:pPr>
                        <w:rPr>
                          <w:b/>
                          <w:sz w:val="18"/>
                          <w:szCs w:val="18"/>
                        </w:rPr>
                      </w:pPr>
                      <w:r w:rsidRPr="00AA73A7">
                        <w:rPr>
                          <w:i/>
                          <w:noProof/>
                          <w:lang w:eastAsia="bg-BG"/>
                        </w:rPr>
                        <w:drawing>
                          <wp:inline distT="0" distB="0" distL="0" distR="0" wp14:anchorId="3586AA71" wp14:editId="0BABE58E">
                            <wp:extent cx="2009775" cy="519379"/>
                            <wp:effectExtent l="0" t="0" r="0" b="0"/>
                            <wp:docPr id="46" name="Picture 4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014265" cy="52053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c>
                  <w:tc>
                    <w:tcPr>
                      <w:tcW w:w="1850" w:type="dxa"/>
                    </w:tcPr>
                    <w:p w14:paraId="28746A9F" w14:textId="583A3752" w:rsidR="00BC224E" w:rsidRPr="000B5E6B" w:rsidRDefault="00BC224E" w:rsidP="008D556B"/>
                  </w:tc>
                  <w:tc>
                    <w:tcPr>
                      <w:tcW w:w="4256" w:type="dxa"/>
                    </w:tcPr>
                    <w:p w14:paraId="152B2A5C" w14:textId="15D63404" w:rsidR="00BC224E" w:rsidRPr="000B5E6B" w:rsidRDefault="00BC224E" w:rsidP="001707BB">
                      <w:pPr>
                        <w:jc w:val="center"/>
                      </w:pP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INCLUDEPICTURE  "cid:image001.png@01D8FB39.06A872C0" \* MERGEFORMATINET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pict w14:anchorId="347942E9">
                          <v:shapetype id="_x0000_t75" coordsize="21600,21600" o:spt="75" o:preferrelative="t" path="m@4@5l@4@11@9@11@9@5xe" filled="f" stroked="f">
                            <v:stroke joinstyle="miter"/>
                            <v:formulas>
                              <v:f eqn="if lineDrawn pixelLineWidth 0"/>
                              <v:f eqn="sum @0 1 0"/>
                              <v:f eqn="sum 0 0 @1"/>
                              <v:f eqn="prod @2 1 2"/>
                              <v:f eqn="prod @3 21600 pixelWidth"/>
                              <v:f eqn="prod @3 21600 pixelHeight"/>
                              <v:f eqn="sum @0 0 1"/>
                              <v:f eqn="prod @6 1 2"/>
                              <v:f eqn="prod @7 21600 pixelWidth"/>
                              <v:f eqn="sum @8 21600 0"/>
                              <v:f eqn="prod @7 21600 pixelHeight"/>
                              <v:f eqn="sum @10 21600 0"/>
                            </v:formulas>
                            <v:path o:extrusionok="f" gradientshapeok="t" o:connecttype="rect"/>
                            <o:lock v:ext="edit" aspectratio="t"/>
                          </v:shapetype>
                          <v:shape id="_x0000_i1025" type="#_x0000_t75" style="width:158.75pt;height:43.1pt;visibility:visible">
                            <v:imagedata r:id="rId2" r:href="rId3"/>
                          </v:shape>
                        </w:pict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noProof/>
                        </w:rPr>
                        <w:fldChar w:fldCharType="end"/>
                      </w:r>
                    </w:p>
                  </w:tc>
                </w:tr>
              </w:tbl>
              <w:p w14:paraId="7D79442F" w14:textId="772D41FF" w:rsidR="00BC224E" w:rsidRPr="009B4A6C" w:rsidRDefault="00BC224E" w:rsidP="001707BB">
                <w:pPr>
                  <w:rPr>
                    <w:b/>
                    <w:sz w:val="18"/>
                    <w:szCs w:val="18"/>
                  </w:rPr>
                </w:pPr>
              </w:p>
            </w:tc>
            <w:tc>
              <w:tcPr>
                <w:tcW w:w="172" w:type="dxa"/>
              </w:tcPr>
              <w:p w14:paraId="3039B0D1" w14:textId="77777777" w:rsidR="00BC224E" w:rsidRPr="009B4A6C" w:rsidRDefault="00BC224E" w:rsidP="001707BB">
                <w:pPr>
                  <w:jc w:val="center"/>
                </w:pPr>
              </w:p>
              <w:p w14:paraId="30411193" w14:textId="77777777" w:rsidR="00BC224E" w:rsidRPr="009B4A6C" w:rsidRDefault="00BC224E" w:rsidP="001707BB">
                <w:pPr>
                  <w:jc w:val="center"/>
                </w:pPr>
              </w:p>
              <w:p w14:paraId="4B4C1177" w14:textId="77777777" w:rsidR="00BC224E" w:rsidRPr="009B4A6C" w:rsidRDefault="00BC224E" w:rsidP="001707BB">
                <w:pPr>
                  <w:jc w:val="center"/>
                </w:pPr>
              </w:p>
            </w:tc>
            <w:tc>
              <w:tcPr>
                <w:tcW w:w="172" w:type="dxa"/>
              </w:tcPr>
              <w:p w14:paraId="5B48E451" w14:textId="77777777" w:rsidR="00BC224E" w:rsidRDefault="00BC224E" w:rsidP="001707BB">
                <w:pPr>
                  <w:jc w:val="center"/>
                </w:pPr>
              </w:p>
              <w:p w14:paraId="386B93DB" w14:textId="77777777" w:rsidR="00BC224E" w:rsidRDefault="00BC224E" w:rsidP="001707BB">
                <w:pPr>
                  <w:jc w:val="center"/>
                </w:pPr>
              </w:p>
              <w:p w14:paraId="4046CCA2" w14:textId="70A30108" w:rsidR="00BC224E" w:rsidRPr="009B4A6C" w:rsidRDefault="00BC224E" w:rsidP="001707BB"/>
            </w:tc>
          </w:tr>
        </w:tbl>
        <w:p w14:paraId="6CB56B87" w14:textId="77777777" w:rsidR="00BC224E" w:rsidRPr="009B4A6C" w:rsidRDefault="00BC224E" w:rsidP="001707BB">
          <w:pPr>
            <w:snapToGrid w:val="0"/>
            <w:spacing w:after="0"/>
            <w:rPr>
              <w:b/>
              <w:i/>
              <w:sz w:val="12"/>
              <w:szCs w:val="12"/>
            </w:rPr>
          </w:pPr>
        </w:p>
      </w:tc>
      <w:tc>
        <w:tcPr>
          <w:tcW w:w="2430" w:type="dxa"/>
        </w:tcPr>
        <w:p w14:paraId="06EB0E43" w14:textId="77777777" w:rsidR="00BC224E" w:rsidRPr="009B4A6C" w:rsidRDefault="00BC224E" w:rsidP="001707BB">
          <w:pPr>
            <w:snapToGrid w:val="0"/>
            <w:spacing w:after="0"/>
            <w:jc w:val="center"/>
            <w:rPr>
              <w:lang w:val="en-US"/>
            </w:rPr>
          </w:pPr>
        </w:p>
      </w:tc>
    </w:tr>
  </w:tbl>
  <w:p w14:paraId="3ACE5CB4" w14:textId="77777777" w:rsidR="00BC224E" w:rsidRPr="008D7A22" w:rsidRDefault="00BC224E" w:rsidP="008D7A22">
    <w:pPr>
      <w:pStyle w:val="Header"/>
      <w:rPr>
        <w:lang w:val="en-US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0B4DCD"/>
    <w:multiLevelType w:val="hybridMultilevel"/>
    <w:tmpl w:val="C63A295E"/>
    <w:lvl w:ilvl="0" w:tplc="0402000F">
      <w:start w:val="4"/>
      <w:numFmt w:val="decimal"/>
      <w:lvlText w:val="%1."/>
      <w:lvlJc w:val="left"/>
      <w:pPr>
        <w:ind w:left="720" w:hanging="360"/>
      </w:pPr>
    </w:lvl>
    <w:lvl w:ilvl="1" w:tplc="04020019">
      <w:start w:val="1"/>
      <w:numFmt w:val="lowerLetter"/>
      <w:lvlText w:val="%2."/>
      <w:lvlJc w:val="left"/>
      <w:pPr>
        <w:ind w:left="1440" w:hanging="360"/>
      </w:pPr>
    </w:lvl>
    <w:lvl w:ilvl="2" w:tplc="0402001B">
      <w:start w:val="1"/>
      <w:numFmt w:val="lowerRoman"/>
      <w:lvlText w:val="%3."/>
      <w:lvlJc w:val="right"/>
      <w:pPr>
        <w:ind w:left="2160" w:hanging="180"/>
      </w:pPr>
    </w:lvl>
    <w:lvl w:ilvl="3" w:tplc="0402000F">
      <w:start w:val="1"/>
      <w:numFmt w:val="decimal"/>
      <w:lvlText w:val="%4."/>
      <w:lvlJc w:val="left"/>
      <w:pPr>
        <w:ind w:left="2880" w:hanging="360"/>
      </w:pPr>
    </w:lvl>
    <w:lvl w:ilvl="4" w:tplc="04020019">
      <w:start w:val="1"/>
      <w:numFmt w:val="lowerLetter"/>
      <w:lvlText w:val="%5."/>
      <w:lvlJc w:val="left"/>
      <w:pPr>
        <w:ind w:left="3600" w:hanging="360"/>
      </w:pPr>
    </w:lvl>
    <w:lvl w:ilvl="5" w:tplc="0402001B">
      <w:start w:val="1"/>
      <w:numFmt w:val="lowerRoman"/>
      <w:lvlText w:val="%6."/>
      <w:lvlJc w:val="right"/>
      <w:pPr>
        <w:ind w:left="4320" w:hanging="180"/>
      </w:pPr>
    </w:lvl>
    <w:lvl w:ilvl="6" w:tplc="0402000F">
      <w:start w:val="1"/>
      <w:numFmt w:val="decimal"/>
      <w:lvlText w:val="%7."/>
      <w:lvlJc w:val="left"/>
      <w:pPr>
        <w:ind w:left="5040" w:hanging="360"/>
      </w:pPr>
    </w:lvl>
    <w:lvl w:ilvl="7" w:tplc="04020019">
      <w:start w:val="1"/>
      <w:numFmt w:val="lowerLetter"/>
      <w:lvlText w:val="%8."/>
      <w:lvlJc w:val="left"/>
      <w:pPr>
        <w:ind w:left="5760" w:hanging="360"/>
      </w:pPr>
    </w:lvl>
    <w:lvl w:ilvl="8" w:tplc="0402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596E3D"/>
    <w:multiLevelType w:val="hybridMultilevel"/>
    <w:tmpl w:val="D4F0AEB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744602E"/>
    <w:multiLevelType w:val="hybridMultilevel"/>
    <w:tmpl w:val="374E1200"/>
    <w:lvl w:ilvl="0" w:tplc="0402000F">
      <w:start w:val="5"/>
      <w:numFmt w:val="decimal"/>
      <w:lvlText w:val="%1."/>
      <w:lvlJc w:val="left"/>
      <w:pPr>
        <w:ind w:left="720" w:hanging="360"/>
      </w:pPr>
    </w:lvl>
    <w:lvl w:ilvl="1" w:tplc="04020019">
      <w:start w:val="1"/>
      <w:numFmt w:val="lowerLetter"/>
      <w:lvlText w:val="%2."/>
      <w:lvlJc w:val="left"/>
      <w:pPr>
        <w:ind w:left="1440" w:hanging="360"/>
      </w:pPr>
    </w:lvl>
    <w:lvl w:ilvl="2" w:tplc="0402001B">
      <w:start w:val="1"/>
      <w:numFmt w:val="lowerRoman"/>
      <w:lvlText w:val="%3."/>
      <w:lvlJc w:val="right"/>
      <w:pPr>
        <w:ind w:left="2160" w:hanging="180"/>
      </w:pPr>
    </w:lvl>
    <w:lvl w:ilvl="3" w:tplc="0402000F">
      <w:start w:val="1"/>
      <w:numFmt w:val="decimal"/>
      <w:lvlText w:val="%4."/>
      <w:lvlJc w:val="left"/>
      <w:pPr>
        <w:ind w:left="2880" w:hanging="360"/>
      </w:pPr>
    </w:lvl>
    <w:lvl w:ilvl="4" w:tplc="04020019">
      <w:start w:val="1"/>
      <w:numFmt w:val="lowerLetter"/>
      <w:lvlText w:val="%5."/>
      <w:lvlJc w:val="left"/>
      <w:pPr>
        <w:ind w:left="3600" w:hanging="360"/>
      </w:pPr>
    </w:lvl>
    <w:lvl w:ilvl="5" w:tplc="0402001B">
      <w:start w:val="1"/>
      <w:numFmt w:val="lowerRoman"/>
      <w:lvlText w:val="%6."/>
      <w:lvlJc w:val="right"/>
      <w:pPr>
        <w:ind w:left="4320" w:hanging="180"/>
      </w:pPr>
    </w:lvl>
    <w:lvl w:ilvl="6" w:tplc="0402000F">
      <w:start w:val="1"/>
      <w:numFmt w:val="decimal"/>
      <w:lvlText w:val="%7."/>
      <w:lvlJc w:val="left"/>
      <w:pPr>
        <w:ind w:left="5040" w:hanging="360"/>
      </w:pPr>
    </w:lvl>
    <w:lvl w:ilvl="7" w:tplc="04020019">
      <w:start w:val="1"/>
      <w:numFmt w:val="lowerLetter"/>
      <w:lvlText w:val="%8."/>
      <w:lvlJc w:val="left"/>
      <w:pPr>
        <w:ind w:left="5760" w:hanging="360"/>
      </w:pPr>
    </w:lvl>
    <w:lvl w:ilvl="8" w:tplc="0402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A8B080B"/>
    <w:multiLevelType w:val="hybridMultilevel"/>
    <w:tmpl w:val="5B4C067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7FE0027"/>
    <w:multiLevelType w:val="hybridMultilevel"/>
    <w:tmpl w:val="8DBE2672"/>
    <w:lvl w:ilvl="0" w:tplc="0402000F">
      <w:start w:val="2"/>
      <w:numFmt w:val="decimal"/>
      <w:lvlText w:val="%1."/>
      <w:lvlJc w:val="left"/>
      <w:pPr>
        <w:ind w:left="720" w:hanging="360"/>
      </w:pPr>
    </w:lvl>
    <w:lvl w:ilvl="1" w:tplc="04020019">
      <w:start w:val="1"/>
      <w:numFmt w:val="lowerLetter"/>
      <w:lvlText w:val="%2."/>
      <w:lvlJc w:val="left"/>
      <w:pPr>
        <w:ind w:left="1440" w:hanging="360"/>
      </w:pPr>
    </w:lvl>
    <w:lvl w:ilvl="2" w:tplc="0402001B">
      <w:start w:val="1"/>
      <w:numFmt w:val="lowerRoman"/>
      <w:lvlText w:val="%3."/>
      <w:lvlJc w:val="right"/>
      <w:pPr>
        <w:ind w:left="2160" w:hanging="180"/>
      </w:pPr>
    </w:lvl>
    <w:lvl w:ilvl="3" w:tplc="0402000F">
      <w:start w:val="1"/>
      <w:numFmt w:val="decimal"/>
      <w:lvlText w:val="%4."/>
      <w:lvlJc w:val="left"/>
      <w:pPr>
        <w:ind w:left="2880" w:hanging="360"/>
      </w:pPr>
    </w:lvl>
    <w:lvl w:ilvl="4" w:tplc="04020019">
      <w:start w:val="1"/>
      <w:numFmt w:val="lowerLetter"/>
      <w:lvlText w:val="%5."/>
      <w:lvlJc w:val="left"/>
      <w:pPr>
        <w:ind w:left="3600" w:hanging="360"/>
      </w:pPr>
    </w:lvl>
    <w:lvl w:ilvl="5" w:tplc="0402001B">
      <w:start w:val="1"/>
      <w:numFmt w:val="lowerRoman"/>
      <w:lvlText w:val="%6."/>
      <w:lvlJc w:val="right"/>
      <w:pPr>
        <w:ind w:left="4320" w:hanging="180"/>
      </w:pPr>
    </w:lvl>
    <w:lvl w:ilvl="6" w:tplc="0402000F">
      <w:start w:val="1"/>
      <w:numFmt w:val="decimal"/>
      <w:lvlText w:val="%7."/>
      <w:lvlJc w:val="left"/>
      <w:pPr>
        <w:ind w:left="5040" w:hanging="360"/>
      </w:pPr>
    </w:lvl>
    <w:lvl w:ilvl="7" w:tplc="04020019">
      <w:start w:val="1"/>
      <w:numFmt w:val="lowerLetter"/>
      <w:lvlText w:val="%8."/>
      <w:lvlJc w:val="left"/>
      <w:pPr>
        <w:ind w:left="5760" w:hanging="360"/>
      </w:pPr>
    </w:lvl>
    <w:lvl w:ilvl="8" w:tplc="0402001B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D0D06A0"/>
    <w:multiLevelType w:val="hybridMultilevel"/>
    <w:tmpl w:val="97BC9738"/>
    <w:lvl w:ilvl="0" w:tplc="04020001">
      <w:start w:val="1"/>
      <w:numFmt w:val="bullet"/>
      <w:lvlText w:val=""/>
      <w:lvlJc w:val="left"/>
      <w:pPr>
        <w:ind w:left="783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503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223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943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63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83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103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823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543" w:hanging="360"/>
      </w:pPr>
      <w:rPr>
        <w:rFonts w:ascii="Wingdings" w:hAnsi="Wingdings" w:hint="default"/>
      </w:rPr>
    </w:lvl>
  </w:abstractNum>
  <w:abstractNum w:abstractNumId="6" w15:restartNumberingAfterBreak="0">
    <w:nsid w:val="386A7C02"/>
    <w:multiLevelType w:val="hybridMultilevel"/>
    <w:tmpl w:val="6060C95E"/>
    <w:lvl w:ilvl="0" w:tplc="0402000F">
      <w:start w:val="1"/>
      <w:numFmt w:val="decimal"/>
      <w:lvlText w:val="%1."/>
      <w:lvlJc w:val="left"/>
      <w:pPr>
        <w:ind w:left="1800" w:hanging="360"/>
      </w:pPr>
    </w:lvl>
    <w:lvl w:ilvl="1" w:tplc="04020019" w:tentative="1">
      <w:start w:val="1"/>
      <w:numFmt w:val="lowerLetter"/>
      <w:lvlText w:val="%2."/>
      <w:lvlJc w:val="left"/>
      <w:pPr>
        <w:ind w:left="2520" w:hanging="360"/>
      </w:pPr>
    </w:lvl>
    <w:lvl w:ilvl="2" w:tplc="0402001B" w:tentative="1">
      <w:start w:val="1"/>
      <w:numFmt w:val="lowerRoman"/>
      <w:lvlText w:val="%3."/>
      <w:lvlJc w:val="right"/>
      <w:pPr>
        <w:ind w:left="3240" w:hanging="180"/>
      </w:pPr>
    </w:lvl>
    <w:lvl w:ilvl="3" w:tplc="0402000F" w:tentative="1">
      <w:start w:val="1"/>
      <w:numFmt w:val="decimal"/>
      <w:lvlText w:val="%4."/>
      <w:lvlJc w:val="left"/>
      <w:pPr>
        <w:ind w:left="3960" w:hanging="360"/>
      </w:pPr>
    </w:lvl>
    <w:lvl w:ilvl="4" w:tplc="04020019" w:tentative="1">
      <w:start w:val="1"/>
      <w:numFmt w:val="lowerLetter"/>
      <w:lvlText w:val="%5."/>
      <w:lvlJc w:val="left"/>
      <w:pPr>
        <w:ind w:left="4680" w:hanging="360"/>
      </w:pPr>
    </w:lvl>
    <w:lvl w:ilvl="5" w:tplc="0402001B" w:tentative="1">
      <w:start w:val="1"/>
      <w:numFmt w:val="lowerRoman"/>
      <w:lvlText w:val="%6."/>
      <w:lvlJc w:val="right"/>
      <w:pPr>
        <w:ind w:left="5400" w:hanging="180"/>
      </w:pPr>
    </w:lvl>
    <w:lvl w:ilvl="6" w:tplc="0402000F" w:tentative="1">
      <w:start w:val="1"/>
      <w:numFmt w:val="decimal"/>
      <w:lvlText w:val="%7."/>
      <w:lvlJc w:val="left"/>
      <w:pPr>
        <w:ind w:left="6120" w:hanging="360"/>
      </w:pPr>
    </w:lvl>
    <w:lvl w:ilvl="7" w:tplc="04020019" w:tentative="1">
      <w:start w:val="1"/>
      <w:numFmt w:val="lowerLetter"/>
      <w:lvlText w:val="%8."/>
      <w:lvlJc w:val="left"/>
      <w:pPr>
        <w:ind w:left="6840" w:hanging="360"/>
      </w:pPr>
    </w:lvl>
    <w:lvl w:ilvl="8" w:tplc="0402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7" w15:restartNumberingAfterBreak="0">
    <w:nsid w:val="39482D10"/>
    <w:multiLevelType w:val="hybridMultilevel"/>
    <w:tmpl w:val="81DC4FBA"/>
    <w:lvl w:ilvl="0" w:tplc="5DC4B7A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800" w:hanging="360"/>
      </w:pPr>
    </w:lvl>
    <w:lvl w:ilvl="2" w:tplc="0402001B" w:tentative="1">
      <w:start w:val="1"/>
      <w:numFmt w:val="lowerRoman"/>
      <w:lvlText w:val="%3."/>
      <w:lvlJc w:val="right"/>
      <w:pPr>
        <w:ind w:left="2520" w:hanging="180"/>
      </w:pPr>
    </w:lvl>
    <w:lvl w:ilvl="3" w:tplc="0402000F" w:tentative="1">
      <w:start w:val="1"/>
      <w:numFmt w:val="decimal"/>
      <w:lvlText w:val="%4."/>
      <w:lvlJc w:val="left"/>
      <w:pPr>
        <w:ind w:left="3240" w:hanging="360"/>
      </w:pPr>
    </w:lvl>
    <w:lvl w:ilvl="4" w:tplc="04020019" w:tentative="1">
      <w:start w:val="1"/>
      <w:numFmt w:val="lowerLetter"/>
      <w:lvlText w:val="%5."/>
      <w:lvlJc w:val="left"/>
      <w:pPr>
        <w:ind w:left="3960" w:hanging="360"/>
      </w:pPr>
    </w:lvl>
    <w:lvl w:ilvl="5" w:tplc="0402001B" w:tentative="1">
      <w:start w:val="1"/>
      <w:numFmt w:val="lowerRoman"/>
      <w:lvlText w:val="%6."/>
      <w:lvlJc w:val="right"/>
      <w:pPr>
        <w:ind w:left="4680" w:hanging="180"/>
      </w:pPr>
    </w:lvl>
    <w:lvl w:ilvl="6" w:tplc="0402000F" w:tentative="1">
      <w:start w:val="1"/>
      <w:numFmt w:val="decimal"/>
      <w:lvlText w:val="%7."/>
      <w:lvlJc w:val="left"/>
      <w:pPr>
        <w:ind w:left="5400" w:hanging="360"/>
      </w:pPr>
    </w:lvl>
    <w:lvl w:ilvl="7" w:tplc="04020019" w:tentative="1">
      <w:start w:val="1"/>
      <w:numFmt w:val="lowerLetter"/>
      <w:lvlText w:val="%8."/>
      <w:lvlJc w:val="left"/>
      <w:pPr>
        <w:ind w:left="6120" w:hanging="360"/>
      </w:pPr>
    </w:lvl>
    <w:lvl w:ilvl="8" w:tplc="0402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4E932E98"/>
    <w:multiLevelType w:val="hybridMultilevel"/>
    <w:tmpl w:val="BC4647C0"/>
    <w:lvl w:ilvl="0" w:tplc="0402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EDF7E54"/>
    <w:multiLevelType w:val="hybridMultilevel"/>
    <w:tmpl w:val="9536A758"/>
    <w:lvl w:ilvl="0" w:tplc="5CDE12AC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7D438C5"/>
    <w:multiLevelType w:val="hybridMultilevel"/>
    <w:tmpl w:val="3D2C4B56"/>
    <w:lvl w:ilvl="0" w:tplc="F26475CA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B7C7FB7"/>
    <w:multiLevelType w:val="hybridMultilevel"/>
    <w:tmpl w:val="17D49E4C"/>
    <w:lvl w:ilvl="0" w:tplc="626C68E8">
      <w:start w:val="6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D3C037E"/>
    <w:multiLevelType w:val="hybridMultilevel"/>
    <w:tmpl w:val="5AC6D478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72C4284"/>
    <w:multiLevelType w:val="hybridMultilevel"/>
    <w:tmpl w:val="F38C01D6"/>
    <w:lvl w:ilvl="0" w:tplc="11C8A6E4">
      <w:start w:val="4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  <w:b w:val="0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D6F0C82"/>
    <w:multiLevelType w:val="hybridMultilevel"/>
    <w:tmpl w:val="0F5490C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4"/>
  </w:num>
  <w:num w:numId="2">
    <w:abstractNumId w:val="4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2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0"/>
  </w:num>
  <w:num w:numId="6">
    <w:abstractNumId w:val="6"/>
  </w:num>
  <w:num w:numId="7">
    <w:abstractNumId w:val="9"/>
  </w:num>
  <w:num w:numId="8">
    <w:abstractNumId w:val="7"/>
  </w:num>
  <w:num w:numId="9">
    <w:abstractNumId w:val="1"/>
  </w:num>
  <w:num w:numId="10">
    <w:abstractNumId w:val="10"/>
  </w:num>
  <w:num w:numId="11">
    <w:abstractNumId w:val="5"/>
  </w:num>
  <w:num w:numId="12">
    <w:abstractNumId w:val="3"/>
  </w:num>
  <w:num w:numId="13">
    <w:abstractNumId w:val="12"/>
  </w:num>
  <w:num w:numId="14">
    <w:abstractNumId w:val="13"/>
  </w:num>
  <w:num w:numId="15">
    <w:abstractNumId w:val="8"/>
  </w:num>
  <w:num w:numId="16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2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10053"/>
    <w:rsid w:val="00003122"/>
    <w:rsid w:val="00012E19"/>
    <w:rsid w:val="00016B95"/>
    <w:rsid w:val="00020A82"/>
    <w:rsid w:val="00021D93"/>
    <w:rsid w:val="00023A34"/>
    <w:rsid w:val="0003404E"/>
    <w:rsid w:val="000364B8"/>
    <w:rsid w:val="00037749"/>
    <w:rsid w:val="000401E4"/>
    <w:rsid w:val="00043AD7"/>
    <w:rsid w:val="00050D05"/>
    <w:rsid w:val="000553B9"/>
    <w:rsid w:val="00061881"/>
    <w:rsid w:val="00061F98"/>
    <w:rsid w:val="00064CF2"/>
    <w:rsid w:val="00067F3A"/>
    <w:rsid w:val="00074DB2"/>
    <w:rsid w:val="00081E29"/>
    <w:rsid w:val="00083A29"/>
    <w:rsid w:val="000938A6"/>
    <w:rsid w:val="00093F8E"/>
    <w:rsid w:val="00094DA5"/>
    <w:rsid w:val="00097D9B"/>
    <w:rsid w:val="00097F0A"/>
    <w:rsid w:val="000A0761"/>
    <w:rsid w:val="000A0EEC"/>
    <w:rsid w:val="000A183A"/>
    <w:rsid w:val="000A2D30"/>
    <w:rsid w:val="000A3092"/>
    <w:rsid w:val="000A7C21"/>
    <w:rsid w:val="000B03FE"/>
    <w:rsid w:val="000B153E"/>
    <w:rsid w:val="000B4CC6"/>
    <w:rsid w:val="000B7242"/>
    <w:rsid w:val="000B7442"/>
    <w:rsid w:val="000C3E25"/>
    <w:rsid w:val="000C4FFE"/>
    <w:rsid w:val="000D3566"/>
    <w:rsid w:val="000D4C58"/>
    <w:rsid w:val="000E06E1"/>
    <w:rsid w:val="000E35A2"/>
    <w:rsid w:val="000F08E1"/>
    <w:rsid w:val="000F16F7"/>
    <w:rsid w:val="000F4226"/>
    <w:rsid w:val="00104480"/>
    <w:rsid w:val="001059D5"/>
    <w:rsid w:val="00111646"/>
    <w:rsid w:val="001120C6"/>
    <w:rsid w:val="001169EF"/>
    <w:rsid w:val="001204BC"/>
    <w:rsid w:val="001221EB"/>
    <w:rsid w:val="00122239"/>
    <w:rsid w:val="00124269"/>
    <w:rsid w:val="00125649"/>
    <w:rsid w:val="00126723"/>
    <w:rsid w:val="00130177"/>
    <w:rsid w:val="00130B7B"/>
    <w:rsid w:val="00133E02"/>
    <w:rsid w:val="00135737"/>
    <w:rsid w:val="00135D82"/>
    <w:rsid w:val="00146DAA"/>
    <w:rsid w:val="001504E4"/>
    <w:rsid w:val="00152D28"/>
    <w:rsid w:val="00154167"/>
    <w:rsid w:val="0015550E"/>
    <w:rsid w:val="00156359"/>
    <w:rsid w:val="00163C4A"/>
    <w:rsid w:val="00166BC5"/>
    <w:rsid w:val="001677B0"/>
    <w:rsid w:val="001707BB"/>
    <w:rsid w:val="001762F6"/>
    <w:rsid w:val="001879DF"/>
    <w:rsid w:val="00190D4E"/>
    <w:rsid w:val="001941F5"/>
    <w:rsid w:val="00197961"/>
    <w:rsid w:val="001C3329"/>
    <w:rsid w:val="001C5B97"/>
    <w:rsid w:val="001C71C4"/>
    <w:rsid w:val="001D1F9F"/>
    <w:rsid w:val="001D560E"/>
    <w:rsid w:val="001E013F"/>
    <w:rsid w:val="001E77F4"/>
    <w:rsid w:val="001F0FDB"/>
    <w:rsid w:val="001F2E5E"/>
    <w:rsid w:val="001F44E7"/>
    <w:rsid w:val="00211E99"/>
    <w:rsid w:val="002126AD"/>
    <w:rsid w:val="0021621E"/>
    <w:rsid w:val="00220FCB"/>
    <w:rsid w:val="002214FB"/>
    <w:rsid w:val="00221A31"/>
    <w:rsid w:val="0022695C"/>
    <w:rsid w:val="00227FB8"/>
    <w:rsid w:val="00233ACD"/>
    <w:rsid w:val="0023453A"/>
    <w:rsid w:val="00234597"/>
    <w:rsid w:val="002369B9"/>
    <w:rsid w:val="00237C4B"/>
    <w:rsid w:val="00237D34"/>
    <w:rsid w:val="0025351D"/>
    <w:rsid w:val="00255013"/>
    <w:rsid w:val="00263379"/>
    <w:rsid w:val="00266CEE"/>
    <w:rsid w:val="002705E0"/>
    <w:rsid w:val="00273B5D"/>
    <w:rsid w:val="00273F34"/>
    <w:rsid w:val="00281E8D"/>
    <w:rsid w:val="00283627"/>
    <w:rsid w:val="00283B7E"/>
    <w:rsid w:val="00286682"/>
    <w:rsid w:val="00286C95"/>
    <w:rsid w:val="002879EE"/>
    <w:rsid w:val="0029224D"/>
    <w:rsid w:val="00293337"/>
    <w:rsid w:val="002A3446"/>
    <w:rsid w:val="002B49E1"/>
    <w:rsid w:val="002B5275"/>
    <w:rsid w:val="002B7522"/>
    <w:rsid w:val="002B786A"/>
    <w:rsid w:val="002C6024"/>
    <w:rsid w:val="002C776F"/>
    <w:rsid w:val="002E3429"/>
    <w:rsid w:val="002E5D2C"/>
    <w:rsid w:val="002E63F1"/>
    <w:rsid w:val="002F5285"/>
    <w:rsid w:val="00301F3E"/>
    <w:rsid w:val="00302AE7"/>
    <w:rsid w:val="00303159"/>
    <w:rsid w:val="0030646C"/>
    <w:rsid w:val="00311017"/>
    <w:rsid w:val="003157C2"/>
    <w:rsid w:val="003334DD"/>
    <w:rsid w:val="00345813"/>
    <w:rsid w:val="00353FA6"/>
    <w:rsid w:val="00354484"/>
    <w:rsid w:val="00354BFB"/>
    <w:rsid w:val="00361ADC"/>
    <w:rsid w:val="003656F0"/>
    <w:rsid w:val="0036663F"/>
    <w:rsid w:val="0038241F"/>
    <w:rsid w:val="00383CB9"/>
    <w:rsid w:val="0038628B"/>
    <w:rsid w:val="0039020C"/>
    <w:rsid w:val="003907AA"/>
    <w:rsid w:val="00390B1F"/>
    <w:rsid w:val="00391311"/>
    <w:rsid w:val="00395674"/>
    <w:rsid w:val="003964D4"/>
    <w:rsid w:val="003B6B7C"/>
    <w:rsid w:val="003C0B97"/>
    <w:rsid w:val="003C10EC"/>
    <w:rsid w:val="003C7E32"/>
    <w:rsid w:val="003D4827"/>
    <w:rsid w:val="003D5092"/>
    <w:rsid w:val="003E1CB7"/>
    <w:rsid w:val="003E6A4A"/>
    <w:rsid w:val="003F6AF6"/>
    <w:rsid w:val="003F78AA"/>
    <w:rsid w:val="00401A89"/>
    <w:rsid w:val="00401CF5"/>
    <w:rsid w:val="00405037"/>
    <w:rsid w:val="00407512"/>
    <w:rsid w:val="00413641"/>
    <w:rsid w:val="00420802"/>
    <w:rsid w:val="00433D9B"/>
    <w:rsid w:val="004402DB"/>
    <w:rsid w:val="004440DE"/>
    <w:rsid w:val="00447CB4"/>
    <w:rsid w:val="00453FF8"/>
    <w:rsid w:val="00455AD3"/>
    <w:rsid w:val="004635F6"/>
    <w:rsid w:val="004675A3"/>
    <w:rsid w:val="0047015D"/>
    <w:rsid w:val="00471C69"/>
    <w:rsid w:val="004743B9"/>
    <w:rsid w:val="00474E62"/>
    <w:rsid w:val="00481B9D"/>
    <w:rsid w:val="00484F9E"/>
    <w:rsid w:val="00493C4F"/>
    <w:rsid w:val="004A60E5"/>
    <w:rsid w:val="004A71E6"/>
    <w:rsid w:val="004B24FC"/>
    <w:rsid w:val="004B6746"/>
    <w:rsid w:val="004B6AFD"/>
    <w:rsid w:val="004C02FD"/>
    <w:rsid w:val="004C35B2"/>
    <w:rsid w:val="004C4819"/>
    <w:rsid w:val="004C7BAB"/>
    <w:rsid w:val="004E1C08"/>
    <w:rsid w:val="004E1F8B"/>
    <w:rsid w:val="004E6C55"/>
    <w:rsid w:val="004F09AC"/>
    <w:rsid w:val="004F7E31"/>
    <w:rsid w:val="005002C9"/>
    <w:rsid w:val="00501DE9"/>
    <w:rsid w:val="00507965"/>
    <w:rsid w:val="00507999"/>
    <w:rsid w:val="00510BE8"/>
    <w:rsid w:val="00514237"/>
    <w:rsid w:val="005152ED"/>
    <w:rsid w:val="005211A5"/>
    <w:rsid w:val="0052466A"/>
    <w:rsid w:val="00525210"/>
    <w:rsid w:val="0053201C"/>
    <w:rsid w:val="00536236"/>
    <w:rsid w:val="00537C10"/>
    <w:rsid w:val="0054570E"/>
    <w:rsid w:val="0055147E"/>
    <w:rsid w:val="00552B11"/>
    <w:rsid w:val="00565DE7"/>
    <w:rsid w:val="005706CD"/>
    <w:rsid w:val="00572199"/>
    <w:rsid w:val="005731C9"/>
    <w:rsid w:val="00575C60"/>
    <w:rsid w:val="00580E97"/>
    <w:rsid w:val="0058296A"/>
    <w:rsid w:val="00584C14"/>
    <w:rsid w:val="00586126"/>
    <w:rsid w:val="00587086"/>
    <w:rsid w:val="0059135E"/>
    <w:rsid w:val="00596C75"/>
    <w:rsid w:val="005A117D"/>
    <w:rsid w:val="005A6B04"/>
    <w:rsid w:val="005B0FA4"/>
    <w:rsid w:val="005B2127"/>
    <w:rsid w:val="005B54FD"/>
    <w:rsid w:val="005B5824"/>
    <w:rsid w:val="005C05E6"/>
    <w:rsid w:val="005C6324"/>
    <w:rsid w:val="005C6AFE"/>
    <w:rsid w:val="005D2ABF"/>
    <w:rsid w:val="005D5613"/>
    <w:rsid w:val="005D5831"/>
    <w:rsid w:val="005E23EA"/>
    <w:rsid w:val="005E7009"/>
    <w:rsid w:val="005F0A4E"/>
    <w:rsid w:val="005F1E28"/>
    <w:rsid w:val="005F68A9"/>
    <w:rsid w:val="005F73C7"/>
    <w:rsid w:val="005F79AC"/>
    <w:rsid w:val="006046CA"/>
    <w:rsid w:val="00605026"/>
    <w:rsid w:val="00612BF0"/>
    <w:rsid w:val="0061721D"/>
    <w:rsid w:val="00621E89"/>
    <w:rsid w:val="00627A93"/>
    <w:rsid w:val="0063120C"/>
    <w:rsid w:val="006355E9"/>
    <w:rsid w:val="00635F90"/>
    <w:rsid w:val="0064173D"/>
    <w:rsid w:val="00661E77"/>
    <w:rsid w:val="006620E3"/>
    <w:rsid w:val="00662255"/>
    <w:rsid w:val="0066436B"/>
    <w:rsid w:val="00664863"/>
    <w:rsid w:val="006662D9"/>
    <w:rsid w:val="006666B7"/>
    <w:rsid w:val="00671E81"/>
    <w:rsid w:val="006809ED"/>
    <w:rsid w:val="00683EEA"/>
    <w:rsid w:val="006917FE"/>
    <w:rsid w:val="00691A21"/>
    <w:rsid w:val="00693A3E"/>
    <w:rsid w:val="006A1D12"/>
    <w:rsid w:val="006C2D55"/>
    <w:rsid w:val="006C5350"/>
    <w:rsid w:val="006D327A"/>
    <w:rsid w:val="006E076B"/>
    <w:rsid w:val="006E2CA5"/>
    <w:rsid w:val="006F202E"/>
    <w:rsid w:val="006F3BAB"/>
    <w:rsid w:val="00703AFC"/>
    <w:rsid w:val="00703FBF"/>
    <w:rsid w:val="0071095B"/>
    <w:rsid w:val="00714C38"/>
    <w:rsid w:val="00730ABB"/>
    <w:rsid w:val="00732419"/>
    <w:rsid w:val="00734855"/>
    <w:rsid w:val="0074048D"/>
    <w:rsid w:val="0074244D"/>
    <w:rsid w:val="007440AC"/>
    <w:rsid w:val="007441FB"/>
    <w:rsid w:val="00747CB2"/>
    <w:rsid w:val="00750CC4"/>
    <w:rsid w:val="00753552"/>
    <w:rsid w:val="00760363"/>
    <w:rsid w:val="007646E4"/>
    <w:rsid w:val="0076500F"/>
    <w:rsid w:val="00766250"/>
    <w:rsid w:val="00766298"/>
    <w:rsid w:val="007716AB"/>
    <w:rsid w:val="00772E9B"/>
    <w:rsid w:val="007816D3"/>
    <w:rsid w:val="00781EDE"/>
    <w:rsid w:val="007850D4"/>
    <w:rsid w:val="0078747F"/>
    <w:rsid w:val="007876F1"/>
    <w:rsid w:val="00791BB6"/>
    <w:rsid w:val="0079492B"/>
    <w:rsid w:val="007966A9"/>
    <w:rsid w:val="007A0316"/>
    <w:rsid w:val="007A1BFD"/>
    <w:rsid w:val="007A21E8"/>
    <w:rsid w:val="007A4104"/>
    <w:rsid w:val="007A59B7"/>
    <w:rsid w:val="007B04E0"/>
    <w:rsid w:val="007B0CE2"/>
    <w:rsid w:val="007B3A65"/>
    <w:rsid w:val="007B6981"/>
    <w:rsid w:val="007C47EB"/>
    <w:rsid w:val="007C4DFA"/>
    <w:rsid w:val="007D2627"/>
    <w:rsid w:val="007D6905"/>
    <w:rsid w:val="007E5CE5"/>
    <w:rsid w:val="007F1E82"/>
    <w:rsid w:val="007F5549"/>
    <w:rsid w:val="007F633F"/>
    <w:rsid w:val="007F68D6"/>
    <w:rsid w:val="008015E0"/>
    <w:rsid w:val="00805B8F"/>
    <w:rsid w:val="0082177B"/>
    <w:rsid w:val="00824358"/>
    <w:rsid w:val="0082617B"/>
    <w:rsid w:val="008270AA"/>
    <w:rsid w:val="00830115"/>
    <w:rsid w:val="008347A8"/>
    <w:rsid w:val="008373A2"/>
    <w:rsid w:val="0084408D"/>
    <w:rsid w:val="008467B3"/>
    <w:rsid w:val="0085058E"/>
    <w:rsid w:val="008552B8"/>
    <w:rsid w:val="00855FDE"/>
    <w:rsid w:val="00856D76"/>
    <w:rsid w:val="00856F0D"/>
    <w:rsid w:val="0086236B"/>
    <w:rsid w:val="00862628"/>
    <w:rsid w:val="00862BD2"/>
    <w:rsid w:val="0086545A"/>
    <w:rsid w:val="008662D6"/>
    <w:rsid w:val="00873573"/>
    <w:rsid w:val="008776D3"/>
    <w:rsid w:val="008804F7"/>
    <w:rsid w:val="00880CDE"/>
    <w:rsid w:val="00883A54"/>
    <w:rsid w:val="00890120"/>
    <w:rsid w:val="0089079C"/>
    <w:rsid w:val="00894587"/>
    <w:rsid w:val="00896902"/>
    <w:rsid w:val="008A0C0C"/>
    <w:rsid w:val="008B04F9"/>
    <w:rsid w:val="008B4618"/>
    <w:rsid w:val="008B729A"/>
    <w:rsid w:val="008B73FD"/>
    <w:rsid w:val="008C191D"/>
    <w:rsid w:val="008C6276"/>
    <w:rsid w:val="008C76F6"/>
    <w:rsid w:val="008D556B"/>
    <w:rsid w:val="008D7A22"/>
    <w:rsid w:val="008E42B1"/>
    <w:rsid w:val="008E6D56"/>
    <w:rsid w:val="008F69FD"/>
    <w:rsid w:val="00900DA7"/>
    <w:rsid w:val="00901837"/>
    <w:rsid w:val="00902EBC"/>
    <w:rsid w:val="00905D58"/>
    <w:rsid w:val="0090785A"/>
    <w:rsid w:val="0091704E"/>
    <w:rsid w:val="00921DAF"/>
    <w:rsid w:val="009239AA"/>
    <w:rsid w:val="009252D8"/>
    <w:rsid w:val="00930496"/>
    <w:rsid w:val="0093145F"/>
    <w:rsid w:val="00933551"/>
    <w:rsid w:val="0093481C"/>
    <w:rsid w:val="00940A19"/>
    <w:rsid w:val="00942C49"/>
    <w:rsid w:val="00945C5D"/>
    <w:rsid w:val="00946181"/>
    <w:rsid w:val="00946943"/>
    <w:rsid w:val="00946F07"/>
    <w:rsid w:val="009500DD"/>
    <w:rsid w:val="00950270"/>
    <w:rsid w:val="00966713"/>
    <w:rsid w:val="00966F15"/>
    <w:rsid w:val="009705A0"/>
    <w:rsid w:val="00970FFA"/>
    <w:rsid w:val="00976DC2"/>
    <w:rsid w:val="009831BD"/>
    <w:rsid w:val="00994424"/>
    <w:rsid w:val="00997A55"/>
    <w:rsid w:val="009A3B38"/>
    <w:rsid w:val="009A68E8"/>
    <w:rsid w:val="009B50F8"/>
    <w:rsid w:val="009C7E7C"/>
    <w:rsid w:val="009C7E9C"/>
    <w:rsid w:val="009D2372"/>
    <w:rsid w:val="009D4575"/>
    <w:rsid w:val="009E7F9B"/>
    <w:rsid w:val="009F01D0"/>
    <w:rsid w:val="009F0CCD"/>
    <w:rsid w:val="009F267B"/>
    <w:rsid w:val="009F60BC"/>
    <w:rsid w:val="009F6A11"/>
    <w:rsid w:val="009F7A95"/>
    <w:rsid w:val="00A01383"/>
    <w:rsid w:val="00A040B7"/>
    <w:rsid w:val="00A05878"/>
    <w:rsid w:val="00A107C5"/>
    <w:rsid w:val="00A10BCF"/>
    <w:rsid w:val="00A20075"/>
    <w:rsid w:val="00A25FA1"/>
    <w:rsid w:val="00A26DE1"/>
    <w:rsid w:val="00A353B1"/>
    <w:rsid w:val="00A360D5"/>
    <w:rsid w:val="00A36883"/>
    <w:rsid w:val="00A40E4E"/>
    <w:rsid w:val="00A41532"/>
    <w:rsid w:val="00A5121E"/>
    <w:rsid w:val="00A512CF"/>
    <w:rsid w:val="00A630A9"/>
    <w:rsid w:val="00A63399"/>
    <w:rsid w:val="00A671C8"/>
    <w:rsid w:val="00A73F7C"/>
    <w:rsid w:val="00A91290"/>
    <w:rsid w:val="00A923F9"/>
    <w:rsid w:val="00A9275B"/>
    <w:rsid w:val="00A97AC8"/>
    <w:rsid w:val="00AA068A"/>
    <w:rsid w:val="00AA48EB"/>
    <w:rsid w:val="00AB5787"/>
    <w:rsid w:val="00AC2329"/>
    <w:rsid w:val="00AC2549"/>
    <w:rsid w:val="00AC384F"/>
    <w:rsid w:val="00AC3989"/>
    <w:rsid w:val="00AC7787"/>
    <w:rsid w:val="00AC7C56"/>
    <w:rsid w:val="00AD5169"/>
    <w:rsid w:val="00AE59F8"/>
    <w:rsid w:val="00AF1178"/>
    <w:rsid w:val="00AF291E"/>
    <w:rsid w:val="00AF3BA8"/>
    <w:rsid w:val="00AF4D92"/>
    <w:rsid w:val="00AF6E49"/>
    <w:rsid w:val="00AF77E3"/>
    <w:rsid w:val="00B02563"/>
    <w:rsid w:val="00B059D3"/>
    <w:rsid w:val="00B13109"/>
    <w:rsid w:val="00B13BE2"/>
    <w:rsid w:val="00B13E2C"/>
    <w:rsid w:val="00B152FF"/>
    <w:rsid w:val="00B176F9"/>
    <w:rsid w:val="00B2481F"/>
    <w:rsid w:val="00B30EB7"/>
    <w:rsid w:val="00B360AA"/>
    <w:rsid w:val="00B44030"/>
    <w:rsid w:val="00B44BA3"/>
    <w:rsid w:val="00B501A0"/>
    <w:rsid w:val="00B537A1"/>
    <w:rsid w:val="00B5679A"/>
    <w:rsid w:val="00B7000E"/>
    <w:rsid w:val="00B74C1B"/>
    <w:rsid w:val="00B75E63"/>
    <w:rsid w:val="00B94059"/>
    <w:rsid w:val="00B96B52"/>
    <w:rsid w:val="00BA366C"/>
    <w:rsid w:val="00BB4F68"/>
    <w:rsid w:val="00BB52D7"/>
    <w:rsid w:val="00BC224E"/>
    <w:rsid w:val="00BC49EF"/>
    <w:rsid w:val="00BC643C"/>
    <w:rsid w:val="00BC6C8F"/>
    <w:rsid w:val="00BD0BC7"/>
    <w:rsid w:val="00BD0FB0"/>
    <w:rsid w:val="00BD425B"/>
    <w:rsid w:val="00BD5B46"/>
    <w:rsid w:val="00BD7273"/>
    <w:rsid w:val="00BF3EC2"/>
    <w:rsid w:val="00BF68FF"/>
    <w:rsid w:val="00BF6BE4"/>
    <w:rsid w:val="00C04073"/>
    <w:rsid w:val="00C04C9C"/>
    <w:rsid w:val="00C05DEB"/>
    <w:rsid w:val="00C0625F"/>
    <w:rsid w:val="00C07718"/>
    <w:rsid w:val="00C10053"/>
    <w:rsid w:val="00C11BE0"/>
    <w:rsid w:val="00C125FD"/>
    <w:rsid w:val="00C203D4"/>
    <w:rsid w:val="00C33BAB"/>
    <w:rsid w:val="00C40C3F"/>
    <w:rsid w:val="00C453A0"/>
    <w:rsid w:val="00C51577"/>
    <w:rsid w:val="00C54762"/>
    <w:rsid w:val="00C553DD"/>
    <w:rsid w:val="00C5591E"/>
    <w:rsid w:val="00C57D1D"/>
    <w:rsid w:val="00C65D93"/>
    <w:rsid w:val="00C672FE"/>
    <w:rsid w:val="00C710AE"/>
    <w:rsid w:val="00C815BC"/>
    <w:rsid w:val="00C85814"/>
    <w:rsid w:val="00C87149"/>
    <w:rsid w:val="00C96EF8"/>
    <w:rsid w:val="00C9709F"/>
    <w:rsid w:val="00CA2ED8"/>
    <w:rsid w:val="00CB23AB"/>
    <w:rsid w:val="00CB4114"/>
    <w:rsid w:val="00CB51FB"/>
    <w:rsid w:val="00CC02DE"/>
    <w:rsid w:val="00CC477A"/>
    <w:rsid w:val="00CC5AF5"/>
    <w:rsid w:val="00CC7A2B"/>
    <w:rsid w:val="00CD1E27"/>
    <w:rsid w:val="00CD26C0"/>
    <w:rsid w:val="00CE3092"/>
    <w:rsid w:val="00CE4C54"/>
    <w:rsid w:val="00CE52BD"/>
    <w:rsid w:val="00CF393F"/>
    <w:rsid w:val="00CF510B"/>
    <w:rsid w:val="00D12B60"/>
    <w:rsid w:val="00D13D04"/>
    <w:rsid w:val="00D17613"/>
    <w:rsid w:val="00D1783B"/>
    <w:rsid w:val="00D23BB4"/>
    <w:rsid w:val="00D24BB1"/>
    <w:rsid w:val="00D25741"/>
    <w:rsid w:val="00D3250B"/>
    <w:rsid w:val="00D328D4"/>
    <w:rsid w:val="00D34DA6"/>
    <w:rsid w:val="00D34EC7"/>
    <w:rsid w:val="00D3519B"/>
    <w:rsid w:val="00D410E8"/>
    <w:rsid w:val="00D41C73"/>
    <w:rsid w:val="00D45CD0"/>
    <w:rsid w:val="00D4658A"/>
    <w:rsid w:val="00D52C87"/>
    <w:rsid w:val="00D53417"/>
    <w:rsid w:val="00D56AE0"/>
    <w:rsid w:val="00D63010"/>
    <w:rsid w:val="00D631B5"/>
    <w:rsid w:val="00D71876"/>
    <w:rsid w:val="00D739B3"/>
    <w:rsid w:val="00D82F1D"/>
    <w:rsid w:val="00D849CB"/>
    <w:rsid w:val="00D8682F"/>
    <w:rsid w:val="00D95AF4"/>
    <w:rsid w:val="00DA3767"/>
    <w:rsid w:val="00DA411A"/>
    <w:rsid w:val="00DA5FD7"/>
    <w:rsid w:val="00DA6450"/>
    <w:rsid w:val="00DB2C7D"/>
    <w:rsid w:val="00DB41BA"/>
    <w:rsid w:val="00DB5FC9"/>
    <w:rsid w:val="00DB6E2E"/>
    <w:rsid w:val="00DB7960"/>
    <w:rsid w:val="00DB7C86"/>
    <w:rsid w:val="00DC3228"/>
    <w:rsid w:val="00DC70B0"/>
    <w:rsid w:val="00DC7F3D"/>
    <w:rsid w:val="00DD45B0"/>
    <w:rsid w:val="00DE578B"/>
    <w:rsid w:val="00E001CC"/>
    <w:rsid w:val="00E15935"/>
    <w:rsid w:val="00E20C4B"/>
    <w:rsid w:val="00E25895"/>
    <w:rsid w:val="00E36926"/>
    <w:rsid w:val="00E431A6"/>
    <w:rsid w:val="00E43920"/>
    <w:rsid w:val="00E43FF1"/>
    <w:rsid w:val="00E44A46"/>
    <w:rsid w:val="00E46B6A"/>
    <w:rsid w:val="00E55064"/>
    <w:rsid w:val="00E57697"/>
    <w:rsid w:val="00E64932"/>
    <w:rsid w:val="00E81BDC"/>
    <w:rsid w:val="00E823EE"/>
    <w:rsid w:val="00E843BD"/>
    <w:rsid w:val="00E91816"/>
    <w:rsid w:val="00E93233"/>
    <w:rsid w:val="00E94C59"/>
    <w:rsid w:val="00E9697F"/>
    <w:rsid w:val="00E97ED2"/>
    <w:rsid w:val="00EA0085"/>
    <w:rsid w:val="00EA4F62"/>
    <w:rsid w:val="00EA643C"/>
    <w:rsid w:val="00EA6FDB"/>
    <w:rsid w:val="00EB35F9"/>
    <w:rsid w:val="00EB58B5"/>
    <w:rsid w:val="00EB7BBA"/>
    <w:rsid w:val="00EC1611"/>
    <w:rsid w:val="00ED092A"/>
    <w:rsid w:val="00ED102E"/>
    <w:rsid w:val="00ED40AF"/>
    <w:rsid w:val="00ED6B72"/>
    <w:rsid w:val="00EE5486"/>
    <w:rsid w:val="00EE6A2F"/>
    <w:rsid w:val="00EF08A2"/>
    <w:rsid w:val="00EF3990"/>
    <w:rsid w:val="00EF472A"/>
    <w:rsid w:val="00EF6EFA"/>
    <w:rsid w:val="00EF7F0C"/>
    <w:rsid w:val="00F12E03"/>
    <w:rsid w:val="00F20146"/>
    <w:rsid w:val="00F208A8"/>
    <w:rsid w:val="00F20B40"/>
    <w:rsid w:val="00F23729"/>
    <w:rsid w:val="00F23A99"/>
    <w:rsid w:val="00F2453F"/>
    <w:rsid w:val="00F24DED"/>
    <w:rsid w:val="00F269F2"/>
    <w:rsid w:val="00F35192"/>
    <w:rsid w:val="00F3538A"/>
    <w:rsid w:val="00F361A2"/>
    <w:rsid w:val="00F36E27"/>
    <w:rsid w:val="00F40625"/>
    <w:rsid w:val="00F41DEF"/>
    <w:rsid w:val="00F52C8E"/>
    <w:rsid w:val="00F62674"/>
    <w:rsid w:val="00F63235"/>
    <w:rsid w:val="00F638A1"/>
    <w:rsid w:val="00F641D3"/>
    <w:rsid w:val="00F65CF5"/>
    <w:rsid w:val="00F67037"/>
    <w:rsid w:val="00F70156"/>
    <w:rsid w:val="00F76652"/>
    <w:rsid w:val="00F80D35"/>
    <w:rsid w:val="00F9352F"/>
    <w:rsid w:val="00F96415"/>
    <w:rsid w:val="00F970A1"/>
    <w:rsid w:val="00FA2B74"/>
    <w:rsid w:val="00FA39C8"/>
    <w:rsid w:val="00FA7447"/>
    <w:rsid w:val="00FB13B7"/>
    <w:rsid w:val="00FB287A"/>
    <w:rsid w:val="00FB2B77"/>
    <w:rsid w:val="00FB59A3"/>
    <w:rsid w:val="00FC71F8"/>
    <w:rsid w:val="00FD2D4F"/>
    <w:rsid w:val="00FD3D3F"/>
    <w:rsid w:val="00FE6DE7"/>
    <w:rsid w:val="00FE7B05"/>
    <w:rsid w:val="00FF17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C22C0BA"/>
  <w15:docId w15:val="{B4C7CB2A-E97D-4986-B7F9-2A73A912A7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239A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239AA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8552B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552B8"/>
  </w:style>
  <w:style w:type="paragraph" w:styleId="Footer">
    <w:name w:val="footer"/>
    <w:basedOn w:val="Normal"/>
    <w:link w:val="FooterChar"/>
    <w:uiPriority w:val="99"/>
    <w:unhideWhenUsed/>
    <w:rsid w:val="008552B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552B8"/>
  </w:style>
  <w:style w:type="paragraph" w:styleId="ListParagraph">
    <w:name w:val="List Paragraph"/>
    <w:basedOn w:val="Normal"/>
    <w:uiPriority w:val="34"/>
    <w:qFormat/>
    <w:rsid w:val="00B02563"/>
    <w:pPr>
      <w:ind w:left="720"/>
      <w:contextualSpacing/>
    </w:pPr>
  </w:style>
  <w:style w:type="paragraph" w:styleId="TOC1">
    <w:name w:val="toc 1"/>
    <w:basedOn w:val="Normal"/>
    <w:next w:val="Normal"/>
    <w:autoRedefine/>
    <w:uiPriority w:val="39"/>
    <w:unhideWhenUsed/>
    <w:rsid w:val="00587086"/>
    <w:pPr>
      <w:spacing w:after="100"/>
    </w:pPr>
  </w:style>
  <w:style w:type="character" w:styleId="Hyperlink">
    <w:name w:val="Hyperlink"/>
    <w:basedOn w:val="DefaultParagraphFont"/>
    <w:uiPriority w:val="99"/>
    <w:unhideWhenUsed/>
    <w:rsid w:val="00587086"/>
    <w:rPr>
      <w:color w:val="0000FF" w:themeColor="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7966A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7966A9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7966A9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966A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966A9"/>
    <w:rPr>
      <w:b/>
      <w:bCs/>
      <w:sz w:val="20"/>
      <w:szCs w:val="20"/>
    </w:rPr>
  </w:style>
  <w:style w:type="paragraph" w:styleId="FootnoteText">
    <w:name w:val="footnote text"/>
    <w:aliases w:val="Podrozdział,stile 1,Footnote1,Footnote2,Footnote3,Footnote4,Footnote5,Footnote6,Footnote7,Footnote8,Footnote9,Footnote10,Footnote11,Footnote21,Footnote31,Footnote41,Footnote51,Footnote61,Footnote71,Footnote81,Footnote91,single spa,Footno"/>
    <w:basedOn w:val="Normal"/>
    <w:link w:val="FootnoteTextChar"/>
    <w:uiPriority w:val="99"/>
    <w:unhideWhenUsed/>
    <w:qFormat/>
    <w:rsid w:val="00A91290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aliases w:val="Podrozdział Char,stile 1 Char,Footnote1 Char,Footnote2 Char,Footnote3 Char,Footnote4 Char,Footnote5 Char,Footnote6 Char,Footnote7 Char,Footnote8 Char,Footnote9 Char,Footnote10 Char,Footnote11 Char,Footnote21 Char,Footnote31 Char"/>
    <w:basedOn w:val="DefaultParagraphFont"/>
    <w:link w:val="FootnoteText"/>
    <w:uiPriority w:val="99"/>
    <w:rsid w:val="00A91290"/>
    <w:rPr>
      <w:sz w:val="20"/>
      <w:szCs w:val="20"/>
    </w:rPr>
  </w:style>
  <w:style w:type="character" w:styleId="FootnoteReference">
    <w:name w:val="footnote reference"/>
    <w:aliases w:val="Footnote symbol,Appel note de bas de p,SUPERS,Nota,(NECG) Footnote Reference,Voetnootverwijzing,Footnote Reference Superscript,BVI fnr,Lábjegyzet-hivatkozás,L?bjegyzet-hivatkoz?s,Char1 Char Char Char Char,ftref,Fussnot,Footnotes refss"/>
    <w:basedOn w:val="DefaultParagraphFont"/>
    <w:unhideWhenUsed/>
    <w:qFormat/>
    <w:rsid w:val="00A91290"/>
    <w:rPr>
      <w:vertAlign w:val="superscript"/>
    </w:rPr>
  </w:style>
  <w:style w:type="character" w:styleId="FollowedHyperlink">
    <w:name w:val="FollowedHyperlink"/>
    <w:basedOn w:val="DefaultParagraphFont"/>
    <w:uiPriority w:val="99"/>
    <w:semiHidden/>
    <w:unhideWhenUsed/>
    <w:rsid w:val="00F67037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19556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895947">
      <w:bodyDiv w:val="1"/>
      <w:marLeft w:val="60"/>
      <w:marRight w:val="60"/>
      <w:marTop w:val="60"/>
      <w:marBottom w:val="1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6877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0786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104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262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863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896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763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3.png"/><Relationship Id="rId47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hyperlink" Target="https://eumis2020.government.bg/bg/s/8d3ebf57-ff75-4ad5-afa1-5747f558ee98/Procedure/Active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hyperlink" Target="mailto:support2020@minfin.bg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hyperlink" Target="https://eumis2020.government.bg/bg/s/8d3ebf57-ff75-4ad5-afa1-5747f558ee98/Procedure/Active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hyperlink" Target="mailto:support2020@minfin.bg" TargetMode="External"/><Relationship Id="rId48" Type="http://schemas.openxmlformats.org/officeDocument/2006/relationships/fontTable" Target="fontTable.xml"/><Relationship Id="rId8" Type="http://schemas.openxmlformats.org/officeDocument/2006/relationships/hyperlink" Target="https://eumis2020.government.bg/bg/s/8d3ebf57-ff75-4ad5-afa1-5747f558ee98/Procedure/Active" TargetMode="External"/></Relationships>
</file>

<file path=word/_rels/footnotes.xml.rels><?xml version="1.0" encoding="UTF-8" standalone="yes"?>
<Relationships xmlns="http://schemas.openxmlformats.org/package/2006/relationships"><Relationship Id="rId1" Type="http://schemas.openxmlformats.org/officeDocument/2006/relationships/hyperlink" Target="https://portal.registryagency.bg/" TargetMode="Externa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cid:image001.png@01D8FB39.06A872C0" TargetMode="External"/><Relationship Id="rId2" Type="http://schemas.openxmlformats.org/officeDocument/2006/relationships/image" Target="media/image35.png"/><Relationship Id="rId1" Type="http://schemas.openxmlformats.org/officeDocument/2006/relationships/image" Target="media/image3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30E7850-C623-41DC-9D63-39D6DA8EC5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926</TotalTime>
  <Pages>29</Pages>
  <Words>5822</Words>
  <Characters>33187</Characters>
  <Application>Microsoft Office Word</Application>
  <DocSecurity>0</DocSecurity>
  <Lines>276</Lines>
  <Paragraphs>77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Заглавие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38932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MEET</dc:creator>
  <cp:lastModifiedBy>Adninistrator</cp:lastModifiedBy>
  <cp:revision>53</cp:revision>
  <cp:lastPrinted>2020-05-11T09:12:00Z</cp:lastPrinted>
  <dcterms:created xsi:type="dcterms:W3CDTF">2025-06-19T14:06:00Z</dcterms:created>
  <dcterms:modified xsi:type="dcterms:W3CDTF">2025-07-11T08:29:00Z</dcterms:modified>
</cp:coreProperties>
</file>